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ED2C9" w14:textId="77777777" w:rsidR="00387423" w:rsidRDefault="00387423" w:rsidP="00387423">
      <w:pPr>
        <w:rPr>
          <w:b/>
          <w:bCs/>
        </w:rPr>
      </w:pPr>
      <w:r>
        <w:rPr>
          <w:noProof/>
          <w:lang w:bidi="ar-SA"/>
        </w:rPr>
        <w:drawing>
          <wp:inline distT="0" distB="0" distL="0" distR="0" wp14:anchorId="665088C7" wp14:editId="3A9C15EE">
            <wp:extent cx="2743200" cy="651510"/>
            <wp:effectExtent l="0" t="0" r="0" b="0"/>
            <wp:docPr id="5" name="Picture 5" descr="Minnesota Department of Human Services logo"/>
            <wp:cNvGraphicFramePr/>
            <a:graphic xmlns:a="http://schemas.openxmlformats.org/drawingml/2006/main">
              <a:graphicData uri="http://schemas.openxmlformats.org/drawingml/2006/picture">
                <pic:pic xmlns:pic="http://schemas.openxmlformats.org/drawingml/2006/picture">
                  <pic:nvPicPr>
                    <pic:cNvPr id="5" name="Picture 5" descr="Minnesota Department of Human Services logo"/>
                    <pic:cNvPicPr/>
                  </pic:nvPicPr>
                  <pic:blipFill>
                    <a:blip r:embed="rId11">
                      <a:extLst>
                        <a:ext uri="{28A0092B-C50C-407E-A947-70E740481C1C}">
                          <a14:useLocalDpi xmlns:a14="http://schemas.microsoft.com/office/drawing/2010/main" val="0"/>
                        </a:ext>
                      </a:extLst>
                    </a:blip>
                    <a:stretch>
                      <a:fillRect/>
                    </a:stretch>
                  </pic:blipFill>
                  <pic:spPr>
                    <a:xfrm>
                      <a:off x="0" y="0"/>
                      <a:ext cx="2743200" cy="651510"/>
                    </a:xfrm>
                    <a:prstGeom prst="rect">
                      <a:avLst/>
                    </a:prstGeom>
                  </pic:spPr>
                </pic:pic>
              </a:graphicData>
            </a:graphic>
          </wp:inline>
        </w:drawing>
      </w:r>
    </w:p>
    <w:p w14:paraId="51096F11" w14:textId="5E633E7E" w:rsidR="00387423" w:rsidRDefault="00A924C7" w:rsidP="00387423">
      <w:pPr>
        <w:pStyle w:val="Heading1"/>
        <w:spacing w:before="0"/>
      </w:pPr>
      <w:r>
        <w:t xml:space="preserve">Background Check Verification </w:t>
      </w:r>
      <w:r w:rsidR="00387423">
        <w:t xml:space="preserve">– Reference Guide </w:t>
      </w:r>
    </w:p>
    <w:p w14:paraId="537F813F" w14:textId="0658997D" w:rsidR="00BC2300" w:rsidRDefault="00BC2300" w:rsidP="00BC2300">
      <w:r w:rsidRPr="00BC2300">
        <w:t>For Recovery Residence Operators in Minnesota </w:t>
      </w:r>
    </w:p>
    <w:p w14:paraId="5252F377" w14:textId="37F81818" w:rsidR="00BC2300" w:rsidRPr="00BC2300" w:rsidRDefault="00BC2300" w:rsidP="00BC2300">
      <w:r>
        <w:t>__________________________________________________________________________________________________</w:t>
      </w:r>
    </w:p>
    <w:p w14:paraId="4ACC5669" w14:textId="095FFB0B" w:rsidR="444E74F6" w:rsidRPr="004462BA" w:rsidRDefault="444E74F6" w:rsidP="0063041F">
      <w:pPr>
        <w:pStyle w:val="Heading2"/>
        <w:rPr>
          <w:color w:val="auto"/>
        </w:rPr>
      </w:pPr>
      <w:r w:rsidRPr="261A8223">
        <w:t>Purpose</w:t>
      </w:r>
    </w:p>
    <w:p w14:paraId="46269C6B" w14:textId="13B48496" w:rsidR="00612D3C" w:rsidRDefault="00612D3C" w:rsidP="005F1534">
      <w:r w:rsidRPr="002B0006">
        <w:t>This guide outlines</w:t>
      </w:r>
      <w:r w:rsidR="00156DF6">
        <w:t xml:space="preserve"> description of services</w:t>
      </w:r>
      <w:r w:rsidRPr="002B0006">
        <w:t xml:space="preserve"> requirements </w:t>
      </w:r>
      <w:r>
        <w:t xml:space="preserve">and recommendations </w:t>
      </w:r>
      <w:r w:rsidR="00156DF6">
        <w:t>for</w:t>
      </w:r>
      <w:r w:rsidR="00E0612C">
        <w:t xml:space="preserve"> recovery residences </w:t>
      </w:r>
      <w:r>
        <w:t xml:space="preserve">in Minnesota, </w:t>
      </w:r>
      <w:r w:rsidRPr="002B0006">
        <w:t>in alignment with</w:t>
      </w:r>
      <w:r>
        <w:t xml:space="preserve"> </w:t>
      </w:r>
      <w:hyperlink r:id="rId12" w:anchor="stat.254B.213.2" w:history="1">
        <w:r w:rsidR="00A924C7">
          <w:rPr>
            <w:rStyle w:val="Hyperlink"/>
            <w:b/>
            <w:bCs/>
          </w:rPr>
          <w:t>Minn. Stat. § 254B.213, Subd. 2(5)</w:t>
        </w:r>
      </w:hyperlink>
      <w:r w:rsidR="0042588D">
        <w:t xml:space="preserve"> and </w:t>
      </w:r>
      <w:hyperlink r:id="rId13" w:anchor="stat.256I.04.2c" w:history="1">
        <w:r w:rsidR="0042588D">
          <w:rPr>
            <w:rStyle w:val="Hyperlink"/>
            <w:b/>
            <w:bCs/>
          </w:rPr>
          <w:t>Minn. Stat. § 256I.04 Subd. 2c</w:t>
        </w:r>
      </w:hyperlink>
      <w:r>
        <w:t>.</w:t>
      </w:r>
    </w:p>
    <w:p w14:paraId="524B8591" w14:textId="23CB6126" w:rsidR="00612D3C" w:rsidRDefault="00612D3C" w:rsidP="005F1534">
      <w:r>
        <w:t>This</w:t>
      </w:r>
      <w:r w:rsidRPr="002B0006">
        <w:t xml:space="preserve"> is intended </w:t>
      </w:r>
      <w:r>
        <w:t xml:space="preserve">to be a general guide to </w:t>
      </w:r>
      <w:r w:rsidRPr="002B0006">
        <w:t xml:space="preserve">help operators maintain compliance </w:t>
      </w:r>
      <w:r w:rsidR="00A924C7">
        <w:t>with all required documentation demonstrating that background checks have been completed for the operator and all residence staff prior to employment, appointment, volunteer service, or assignment of duties involving resident interaction</w:t>
      </w:r>
      <w:r w:rsidR="005B6D57">
        <w:t xml:space="preserve">.  </w:t>
      </w:r>
      <w:r>
        <w:t>It is provided</w:t>
      </w:r>
      <w:r w:rsidRPr="002B0006">
        <w:t xml:space="preserve"> for informational purposes only and is not a substitute for professional or legal advice</w:t>
      </w:r>
      <w:r>
        <w:t xml:space="preserve">.  This guide </w:t>
      </w:r>
      <w:r w:rsidRPr="002B0006">
        <w:t xml:space="preserve">may not cover all legal requirements or considerations relevant to your specific </w:t>
      </w:r>
      <w:r>
        <w:t>residence</w:t>
      </w:r>
      <w:r w:rsidRPr="002B0006">
        <w:t>,</w:t>
      </w:r>
      <w:r>
        <w:t xml:space="preserve"> and </w:t>
      </w:r>
      <w:r w:rsidRPr="00921562">
        <w:t xml:space="preserve">it is strongly recommended that you consult with a qualified attorney or legal expert to ensure that </w:t>
      </w:r>
      <w:r>
        <w:t>your policy is</w:t>
      </w:r>
      <w:r w:rsidRPr="00921562">
        <w:t xml:space="preserve"> appropriate for your </w:t>
      </w:r>
      <w:proofErr w:type="gramStart"/>
      <w:r w:rsidRPr="00921562">
        <w:t>particular needs</w:t>
      </w:r>
      <w:proofErr w:type="gramEnd"/>
      <w:r w:rsidRPr="00921562">
        <w:t xml:space="preserve"> and complies with all applicable laws and regulations</w:t>
      </w:r>
      <w:r w:rsidRPr="002B0006">
        <w:t>.</w:t>
      </w:r>
    </w:p>
    <w:p w14:paraId="364FFD91" w14:textId="77777777" w:rsidR="00612D3C" w:rsidRDefault="00612D3C" w:rsidP="00612D3C">
      <w:r w:rsidRPr="00921562">
        <w:t>Please note that laws and regulations may vary by jurisdiction</w:t>
      </w:r>
      <w:r>
        <w:t>.</w:t>
      </w:r>
      <w:r w:rsidRPr="00921562">
        <w:t xml:space="preserve"> It is your responsibility to ensure compliance with all relevant laws and seek legal counsel as needed.  </w:t>
      </w:r>
    </w:p>
    <w:tbl>
      <w:tblPr>
        <w:tblStyle w:val="TableGrid"/>
        <w:tblW w:w="10790" w:type="dxa"/>
        <w:tblLook w:val="04A0" w:firstRow="1" w:lastRow="0" w:firstColumn="1" w:lastColumn="0" w:noHBand="0" w:noVBand="1"/>
      </w:tblPr>
      <w:tblGrid>
        <w:gridCol w:w="1975"/>
        <w:gridCol w:w="2430"/>
        <w:gridCol w:w="6385"/>
      </w:tblGrid>
      <w:tr w:rsidR="00E761BF" w14:paraId="08ECBA6E" w14:textId="77777777" w:rsidTr="2BD19C04">
        <w:tc>
          <w:tcPr>
            <w:tcW w:w="1975" w:type="dxa"/>
            <w:shd w:val="clear" w:color="auto" w:fill="003865" w:themeFill="accent1"/>
          </w:tcPr>
          <w:p w14:paraId="313AC939" w14:textId="2A0CEEB0" w:rsidR="00E761BF" w:rsidRDefault="00E761BF" w:rsidP="00E761BF">
            <w:pPr>
              <w:rPr>
                <w:b/>
                <w:bCs/>
              </w:rPr>
            </w:pPr>
            <w:r>
              <w:rPr>
                <w:b/>
                <w:bCs/>
              </w:rPr>
              <w:t>Certification Level</w:t>
            </w:r>
          </w:p>
        </w:tc>
        <w:tc>
          <w:tcPr>
            <w:tcW w:w="2430" w:type="dxa"/>
            <w:shd w:val="clear" w:color="auto" w:fill="003865" w:themeFill="accent1"/>
          </w:tcPr>
          <w:p w14:paraId="1A926DC5" w14:textId="37BE27FA" w:rsidR="00E761BF" w:rsidRPr="002B0006" w:rsidRDefault="00E761BF" w:rsidP="00FD5D73">
            <w:pPr>
              <w:rPr>
                <w:b/>
                <w:bCs/>
              </w:rPr>
            </w:pPr>
            <w:r>
              <w:rPr>
                <w:b/>
                <w:bCs/>
              </w:rPr>
              <w:t>Policy Section</w:t>
            </w:r>
          </w:p>
        </w:tc>
        <w:tc>
          <w:tcPr>
            <w:tcW w:w="6385" w:type="dxa"/>
            <w:shd w:val="clear" w:color="auto" w:fill="003865" w:themeFill="accent1"/>
          </w:tcPr>
          <w:p w14:paraId="7E89D63C" w14:textId="064B58D4" w:rsidR="00E761BF" w:rsidRPr="00DB71AD" w:rsidRDefault="00E761BF" w:rsidP="00FD5D73">
            <w:pPr>
              <w:rPr>
                <w:b/>
                <w:bCs/>
              </w:rPr>
            </w:pPr>
            <w:r>
              <w:rPr>
                <w:b/>
                <w:bCs/>
              </w:rPr>
              <w:t>Policy Description</w:t>
            </w:r>
          </w:p>
        </w:tc>
      </w:tr>
      <w:tr w:rsidR="00D53DEC" w14:paraId="49ADD3CA" w14:textId="77777777" w:rsidTr="2BD19C04">
        <w:tc>
          <w:tcPr>
            <w:tcW w:w="1975" w:type="dxa"/>
          </w:tcPr>
          <w:p w14:paraId="32185D25" w14:textId="456F9733" w:rsidR="00D53DEC" w:rsidRDefault="00D53DEC" w:rsidP="00D53DEC">
            <w:pPr>
              <w:rPr>
                <w:b/>
                <w:bCs/>
              </w:rPr>
            </w:pPr>
            <w:r>
              <w:rPr>
                <w:b/>
                <w:bCs/>
              </w:rPr>
              <w:t>All Levels</w:t>
            </w:r>
          </w:p>
        </w:tc>
        <w:tc>
          <w:tcPr>
            <w:tcW w:w="2430" w:type="dxa"/>
          </w:tcPr>
          <w:p w14:paraId="6BBA12B4" w14:textId="10D9DB5F" w:rsidR="00D53DEC" w:rsidRDefault="00A924C7" w:rsidP="00D53DEC">
            <w:pPr>
              <w:rPr>
                <w:b/>
                <w:bCs/>
              </w:rPr>
            </w:pPr>
            <w:r>
              <w:rPr>
                <w:b/>
                <w:bCs/>
              </w:rPr>
              <w:t>Pre-service screening</w:t>
            </w:r>
          </w:p>
        </w:tc>
        <w:tc>
          <w:tcPr>
            <w:tcW w:w="6385" w:type="dxa"/>
          </w:tcPr>
          <w:p w14:paraId="10560758" w14:textId="77777777" w:rsidR="00A924C7" w:rsidRDefault="00A924C7" w:rsidP="00A924C7">
            <w:pPr>
              <w:spacing w:before="0" w:after="0"/>
            </w:pPr>
            <w:r>
              <w:t xml:space="preserve">A background check should be completed </w:t>
            </w:r>
            <w:r>
              <w:rPr>
                <w:b/>
                <w:bCs/>
                <w:u w:val="single"/>
              </w:rPr>
              <w:t>before</w:t>
            </w:r>
            <w:r>
              <w:t xml:space="preserve"> an individual:</w:t>
            </w:r>
          </w:p>
          <w:p w14:paraId="4F6466F3" w14:textId="77777777" w:rsidR="00A924C7" w:rsidRDefault="00A924C7" w:rsidP="00A924C7">
            <w:pPr>
              <w:pStyle w:val="ListParagraph"/>
              <w:numPr>
                <w:ilvl w:val="0"/>
                <w:numId w:val="39"/>
              </w:numPr>
              <w:spacing w:before="0" w:after="0"/>
              <w:ind w:left="360"/>
            </w:pPr>
            <w:proofErr w:type="gramStart"/>
            <w:r>
              <w:t>Assumes</w:t>
            </w:r>
            <w:proofErr w:type="gramEnd"/>
            <w:r>
              <w:t xml:space="preserve"> the role of operator</w:t>
            </w:r>
          </w:p>
          <w:p w14:paraId="59CE6A04" w14:textId="77777777" w:rsidR="00A924C7" w:rsidRDefault="00A924C7" w:rsidP="00A924C7">
            <w:pPr>
              <w:pStyle w:val="ListParagraph"/>
              <w:numPr>
                <w:ilvl w:val="0"/>
                <w:numId w:val="39"/>
              </w:numPr>
              <w:spacing w:before="0" w:after="0"/>
              <w:ind w:left="360"/>
            </w:pPr>
            <w:r>
              <w:t>Is hired as an employee</w:t>
            </w:r>
          </w:p>
          <w:p w14:paraId="5EC61150" w14:textId="77777777" w:rsidR="00A924C7" w:rsidRDefault="00A924C7" w:rsidP="00A924C7">
            <w:pPr>
              <w:pStyle w:val="ListParagraph"/>
              <w:numPr>
                <w:ilvl w:val="0"/>
                <w:numId w:val="39"/>
              </w:numPr>
              <w:spacing w:before="0" w:after="0"/>
              <w:ind w:left="360"/>
            </w:pPr>
            <w:proofErr w:type="gramStart"/>
            <w:r>
              <w:t>Begins</w:t>
            </w:r>
            <w:proofErr w:type="gramEnd"/>
            <w:r>
              <w:t xml:space="preserve"> volunteer service</w:t>
            </w:r>
          </w:p>
          <w:p w14:paraId="6F931F8C" w14:textId="77777777" w:rsidR="00A924C7" w:rsidRDefault="00A924C7" w:rsidP="00A924C7">
            <w:pPr>
              <w:pStyle w:val="ListParagraph"/>
              <w:numPr>
                <w:ilvl w:val="0"/>
                <w:numId w:val="39"/>
              </w:numPr>
              <w:spacing w:before="0" w:after="0"/>
              <w:ind w:left="360"/>
            </w:pPr>
            <w:r>
              <w:t>Provides contracted services involving resident contact</w:t>
            </w:r>
          </w:p>
          <w:p w14:paraId="5C6C816B" w14:textId="673E02EE" w:rsidR="00D53DEC" w:rsidRDefault="00A924C7" w:rsidP="00A924C7">
            <w:pPr>
              <w:pStyle w:val="ListParagraph"/>
              <w:numPr>
                <w:ilvl w:val="0"/>
                <w:numId w:val="39"/>
              </w:numPr>
              <w:spacing w:before="0" w:after="0"/>
              <w:ind w:left="360"/>
            </w:pPr>
            <w:r>
              <w:t>Has unsupervised access to residents, resident records, finances, medications or residence property</w:t>
            </w:r>
          </w:p>
        </w:tc>
      </w:tr>
      <w:tr w:rsidR="00D53DEC" w14:paraId="3825E9C9" w14:textId="77777777" w:rsidTr="2BD19C04">
        <w:tc>
          <w:tcPr>
            <w:tcW w:w="1975" w:type="dxa"/>
          </w:tcPr>
          <w:p w14:paraId="1471EADA" w14:textId="77777777" w:rsidR="00D53DEC" w:rsidRDefault="00A924C7" w:rsidP="00D53DEC">
            <w:pPr>
              <w:rPr>
                <w:b/>
                <w:bCs/>
              </w:rPr>
            </w:pPr>
            <w:r>
              <w:rPr>
                <w:b/>
                <w:bCs/>
              </w:rPr>
              <w:t>All levels</w:t>
            </w:r>
          </w:p>
          <w:p w14:paraId="759A2334" w14:textId="77777777" w:rsidR="009C7AC5" w:rsidRPr="009C7AC5" w:rsidRDefault="009C7AC5" w:rsidP="009C7AC5"/>
          <w:p w14:paraId="443B3FE2" w14:textId="77777777" w:rsidR="009C7AC5" w:rsidRPr="009C7AC5" w:rsidRDefault="009C7AC5" w:rsidP="009C7AC5"/>
          <w:p w14:paraId="3B0784F9" w14:textId="77777777" w:rsidR="009C7AC5" w:rsidRPr="009C7AC5" w:rsidRDefault="009C7AC5" w:rsidP="009C7AC5"/>
          <w:p w14:paraId="5080746D" w14:textId="77777777" w:rsidR="009C7AC5" w:rsidRPr="009C7AC5" w:rsidRDefault="009C7AC5" w:rsidP="009C7AC5"/>
          <w:p w14:paraId="673387E1" w14:textId="55CC515E" w:rsidR="009C7AC5" w:rsidRPr="009C7AC5" w:rsidRDefault="009C7AC5" w:rsidP="009C7AC5">
            <w:pPr>
              <w:jc w:val="right"/>
            </w:pPr>
          </w:p>
        </w:tc>
        <w:tc>
          <w:tcPr>
            <w:tcW w:w="2430" w:type="dxa"/>
          </w:tcPr>
          <w:p w14:paraId="3EF0A2F2" w14:textId="2BEE1448" w:rsidR="00D53DEC" w:rsidRDefault="00A924C7" w:rsidP="00D53DEC">
            <w:pPr>
              <w:rPr>
                <w:b/>
                <w:bCs/>
              </w:rPr>
            </w:pPr>
            <w:r>
              <w:rPr>
                <w:b/>
                <w:bCs/>
              </w:rPr>
              <w:t>Scope of background check</w:t>
            </w:r>
          </w:p>
        </w:tc>
        <w:tc>
          <w:tcPr>
            <w:tcW w:w="6385" w:type="dxa"/>
          </w:tcPr>
          <w:p w14:paraId="4D9028AC" w14:textId="77777777" w:rsidR="00A924C7" w:rsidRDefault="00A924C7" w:rsidP="00A924C7">
            <w:pPr>
              <w:spacing w:before="0" w:after="0"/>
            </w:pPr>
            <w:r>
              <w:t>At a minimum, the screening process should include:</w:t>
            </w:r>
          </w:p>
          <w:p w14:paraId="2E75287A" w14:textId="77777777" w:rsidR="00A924C7" w:rsidRDefault="00A924C7" w:rsidP="002E0F94">
            <w:pPr>
              <w:pStyle w:val="ListParagraph"/>
              <w:numPr>
                <w:ilvl w:val="0"/>
                <w:numId w:val="38"/>
              </w:numPr>
              <w:spacing w:before="0" w:after="0"/>
              <w:ind w:left="360"/>
            </w:pPr>
            <w:r>
              <w:t>Identity verification</w:t>
            </w:r>
          </w:p>
          <w:p w14:paraId="5F9E8990" w14:textId="77777777" w:rsidR="00A924C7" w:rsidRDefault="00A924C7" w:rsidP="002E0F94">
            <w:pPr>
              <w:pStyle w:val="ListParagraph"/>
              <w:numPr>
                <w:ilvl w:val="0"/>
                <w:numId w:val="38"/>
              </w:numPr>
              <w:spacing w:before="0" w:after="0"/>
              <w:ind w:left="360"/>
            </w:pPr>
            <w:r>
              <w:t>Minnesota criminal history database search</w:t>
            </w:r>
          </w:p>
          <w:p w14:paraId="601050D2" w14:textId="77777777" w:rsidR="00A924C7" w:rsidRDefault="00A924C7" w:rsidP="002E0F94">
            <w:pPr>
              <w:pStyle w:val="ListParagraph"/>
              <w:numPr>
                <w:ilvl w:val="0"/>
                <w:numId w:val="38"/>
              </w:numPr>
              <w:spacing w:before="0" w:after="0"/>
              <w:ind w:left="360"/>
            </w:pPr>
            <w:r>
              <w:t>National criminal history database search</w:t>
            </w:r>
          </w:p>
          <w:p w14:paraId="6CF97DA0" w14:textId="77777777" w:rsidR="00A924C7" w:rsidRDefault="00A924C7" w:rsidP="002E0F94">
            <w:pPr>
              <w:pStyle w:val="ListParagraph"/>
              <w:numPr>
                <w:ilvl w:val="0"/>
                <w:numId w:val="38"/>
              </w:numPr>
              <w:spacing w:before="0" w:after="0"/>
              <w:ind w:left="360"/>
            </w:pPr>
            <w:r>
              <w:t>National sex offender registry search</w:t>
            </w:r>
          </w:p>
          <w:p w14:paraId="3A554E33" w14:textId="77777777" w:rsidR="00A924C7" w:rsidRDefault="00A924C7" w:rsidP="002E0F94">
            <w:pPr>
              <w:pStyle w:val="ListParagraph"/>
              <w:numPr>
                <w:ilvl w:val="0"/>
                <w:numId w:val="38"/>
              </w:numPr>
              <w:spacing w:before="0" w:after="0"/>
              <w:ind w:left="360"/>
            </w:pPr>
            <w:r>
              <w:t>Verification of any professional license when applicable</w:t>
            </w:r>
          </w:p>
          <w:p w14:paraId="30A80072" w14:textId="75A5C3BB" w:rsidR="00D53DEC" w:rsidRDefault="00A924C7" w:rsidP="002E0F94">
            <w:pPr>
              <w:pStyle w:val="ListParagraph"/>
              <w:numPr>
                <w:ilvl w:val="0"/>
                <w:numId w:val="38"/>
              </w:numPr>
              <w:spacing w:before="0" w:after="0"/>
              <w:ind w:left="360"/>
            </w:pPr>
            <w:r>
              <w:t>Review of any substantiated findings involving abuse, neglect, exploitation, fraud, theft, or misconduct when available through licensing or regulatory authorities</w:t>
            </w:r>
          </w:p>
        </w:tc>
      </w:tr>
      <w:tr w:rsidR="00D53DEC" w14:paraId="2E39B920" w14:textId="77777777" w:rsidTr="2BD19C04">
        <w:tc>
          <w:tcPr>
            <w:tcW w:w="1975" w:type="dxa"/>
          </w:tcPr>
          <w:p w14:paraId="3D36BD1F" w14:textId="1FDA7135" w:rsidR="00D53DEC" w:rsidRDefault="0042588D" w:rsidP="00D53DEC">
            <w:pPr>
              <w:rPr>
                <w:b/>
                <w:bCs/>
              </w:rPr>
            </w:pPr>
            <w:r>
              <w:rPr>
                <w:b/>
                <w:bCs/>
              </w:rPr>
              <w:lastRenderedPageBreak/>
              <w:t>All levels</w:t>
            </w:r>
          </w:p>
        </w:tc>
        <w:tc>
          <w:tcPr>
            <w:tcW w:w="2430" w:type="dxa"/>
          </w:tcPr>
          <w:p w14:paraId="78022434" w14:textId="68F55F11" w:rsidR="00D53DEC" w:rsidRDefault="0042588D" w:rsidP="00D53DEC">
            <w:pPr>
              <w:rPr>
                <w:b/>
                <w:bCs/>
              </w:rPr>
            </w:pPr>
            <w:r>
              <w:rPr>
                <w:b/>
                <w:bCs/>
              </w:rPr>
              <w:t>Required documentation</w:t>
            </w:r>
          </w:p>
        </w:tc>
        <w:tc>
          <w:tcPr>
            <w:tcW w:w="6385" w:type="dxa"/>
          </w:tcPr>
          <w:p w14:paraId="2449EDA6" w14:textId="77777777" w:rsidR="00D53DEC" w:rsidRDefault="0042588D" w:rsidP="00D53DEC">
            <w:pPr>
              <w:spacing w:before="0" w:after="0"/>
            </w:pPr>
            <w:r>
              <w:t>Proof of completed background checks submitted with certification application should include the following:</w:t>
            </w:r>
          </w:p>
          <w:p w14:paraId="77AA3285" w14:textId="77777777" w:rsidR="0042588D" w:rsidRDefault="0042588D" w:rsidP="00A22B8B">
            <w:pPr>
              <w:pStyle w:val="ListParagraph"/>
              <w:numPr>
                <w:ilvl w:val="0"/>
                <w:numId w:val="38"/>
              </w:numPr>
              <w:spacing w:before="0" w:after="0"/>
              <w:ind w:left="360"/>
            </w:pPr>
            <w:r>
              <w:t>Name of individual screened</w:t>
            </w:r>
          </w:p>
          <w:p w14:paraId="422CFE4D" w14:textId="77777777" w:rsidR="0042588D" w:rsidRDefault="0042588D" w:rsidP="00A22B8B">
            <w:pPr>
              <w:pStyle w:val="ListParagraph"/>
              <w:numPr>
                <w:ilvl w:val="0"/>
                <w:numId w:val="38"/>
              </w:numPr>
              <w:spacing w:before="0" w:after="0"/>
              <w:ind w:left="360"/>
            </w:pPr>
            <w:r>
              <w:t>Position or role</w:t>
            </w:r>
          </w:p>
          <w:p w14:paraId="14B0937C" w14:textId="77777777" w:rsidR="0042588D" w:rsidRDefault="0042588D" w:rsidP="00A22B8B">
            <w:pPr>
              <w:pStyle w:val="ListParagraph"/>
              <w:numPr>
                <w:ilvl w:val="0"/>
                <w:numId w:val="38"/>
              </w:numPr>
              <w:spacing w:before="0" w:after="0"/>
              <w:ind w:left="360"/>
            </w:pPr>
            <w:r>
              <w:t>Date background check was initiated</w:t>
            </w:r>
          </w:p>
          <w:p w14:paraId="29F7E317" w14:textId="77777777" w:rsidR="0042588D" w:rsidRDefault="0042588D" w:rsidP="00A22B8B">
            <w:pPr>
              <w:pStyle w:val="ListParagraph"/>
              <w:numPr>
                <w:ilvl w:val="0"/>
                <w:numId w:val="38"/>
              </w:numPr>
              <w:spacing w:before="0" w:after="0"/>
              <w:ind w:left="360"/>
            </w:pPr>
            <w:r>
              <w:t>Date background check was completed</w:t>
            </w:r>
          </w:p>
          <w:p w14:paraId="7F5945B3" w14:textId="77777777" w:rsidR="0042588D" w:rsidRDefault="0042588D" w:rsidP="00A22B8B">
            <w:pPr>
              <w:pStyle w:val="ListParagraph"/>
              <w:numPr>
                <w:ilvl w:val="0"/>
                <w:numId w:val="38"/>
              </w:numPr>
              <w:spacing w:before="0" w:after="0"/>
              <w:ind w:left="360"/>
            </w:pPr>
            <w:r>
              <w:t>Screening vendor or agency used</w:t>
            </w:r>
          </w:p>
          <w:p w14:paraId="7DFBB454" w14:textId="77777777" w:rsidR="0042588D" w:rsidRDefault="0042588D" w:rsidP="00A22B8B">
            <w:pPr>
              <w:pStyle w:val="ListParagraph"/>
              <w:numPr>
                <w:ilvl w:val="0"/>
                <w:numId w:val="38"/>
              </w:numPr>
              <w:spacing w:before="0" w:after="0"/>
              <w:ind w:left="360"/>
            </w:pPr>
            <w:r>
              <w:t>Verification that results were reviewed</w:t>
            </w:r>
          </w:p>
          <w:p w14:paraId="0533C5D9" w14:textId="6A8EADD8" w:rsidR="0042588D" w:rsidRDefault="0042588D" w:rsidP="00A22B8B">
            <w:pPr>
              <w:pStyle w:val="ListParagraph"/>
              <w:numPr>
                <w:ilvl w:val="0"/>
                <w:numId w:val="38"/>
              </w:numPr>
              <w:spacing w:before="0" w:after="0"/>
              <w:ind w:left="360"/>
            </w:pPr>
            <w:r>
              <w:t>Review name and review date</w:t>
            </w:r>
          </w:p>
        </w:tc>
      </w:tr>
      <w:tr w:rsidR="00E761BF" w14:paraId="6C11149C" w14:textId="77777777" w:rsidTr="2BD19C04">
        <w:tc>
          <w:tcPr>
            <w:tcW w:w="1975" w:type="dxa"/>
          </w:tcPr>
          <w:p w14:paraId="0C74ABEF" w14:textId="3C413D99" w:rsidR="00E761BF" w:rsidRDefault="0042588D" w:rsidP="00FD5D73">
            <w:pPr>
              <w:rPr>
                <w:b/>
                <w:bCs/>
              </w:rPr>
            </w:pPr>
            <w:r>
              <w:rPr>
                <w:b/>
                <w:bCs/>
              </w:rPr>
              <w:t>All levels</w:t>
            </w:r>
          </w:p>
        </w:tc>
        <w:tc>
          <w:tcPr>
            <w:tcW w:w="2430" w:type="dxa"/>
          </w:tcPr>
          <w:p w14:paraId="7CB8C089" w14:textId="760AF2AE" w:rsidR="00E761BF" w:rsidRDefault="0042588D" w:rsidP="00FD5D73">
            <w:pPr>
              <w:rPr>
                <w:b/>
                <w:bCs/>
              </w:rPr>
            </w:pPr>
            <w:r>
              <w:rPr>
                <w:b/>
                <w:bCs/>
              </w:rPr>
              <w:t>Compliance and confidentiality</w:t>
            </w:r>
          </w:p>
        </w:tc>
        <w:tc>
          <w:tcPr>
            <w:tcW w:w="6385" w:type="dxa"/>
          </w:tcPr>
          <w:p w14:paraId="612F8926" w14:textId="77777777" w:rsidR="00BC2300" w:rsidRDefault="0042588D" w:rsidP="00F55AE3">
            <w:pPr>
              <w:spacing w:before="0" w:after="0"/>
            </w:pPr>
            <w:r>
              <w:t>Recovery residence should:</w:t>
            </w:r>
          </w:p>
          <w:p w14:paraId="61E3049B" w14:textId="77777777" w:rsidR="0042588D" w:rsidRDefault="0042588D" w:rsidP="00A22B8B">
            <w:pPr>
              <w:pStyle w:val="ListParagraph"/>
              <w:numPr>
                <w:ilvl w:val="0"/>
                <w:numId w:val="38"/>
              </w:numPr>
              <w:spacing w:before="0" w:after="0"/>
              <w:ind w:left="360"/>
            </w:pPr>
            <w:r>
              <w:t>Ensure background checks exist for all operators and staff</w:t>
            </w:r>
          </w:p>
          <w:p w14:paraId="64042D6E" w14:textId="77777777" w:rsidR="0042588D" w:rsidRDefault="0042588D" w:rsidP="00A22B8B">
            <w:pPr>
              <w:pStyle w:val="ListParagraph"/>
              <w:numPr>
                <w:ilvl w:val="0"/>
                <w:numId w:val="38"/>
              </w:numPr>
              <w:spacing w:before="0" w:after="0"/>
              <w:ind w:left="360"/>
            </w:pPr>
            <w:r>
              <w:t>Review personnel files annually for compliance</w:t>
            </w:r>
          </w:p>
          <w:p w14:paraId="42DEE50E" w14:textId="76993770" w:rsidR="0042588D" w:rsidRDefault="0042588D" w:rsidP="00A22B8B">
            <w:pPr>
              <w:pStyle w:val="ListParagraph"/>
              <w:numPr>
                <w:ilvl w:val="0"/>
                <w:numId w:val="38"/>
              </w:numPr>
              <w:spacing w:before="0" w:after="0"/>
              <w:ind w:left="360"/>
            </w:pPr>
            <w:r>
              <w:t>Obtain updated background checks at intervals established by organizational policy AND/OR</w:t>
            </w:r>
          </w:p>
          <w:p w14:paraId="24E87B8A" w14:textId="77777777" w:rsidR="0042588D" w:rsidRDefault="0042588D" w:rsidP="00A22B8B">
            <w:pPr>
              <w:pStyle w:val="ListParagraph"/>
              <w:numPr>
                <w:ilvl w:val="0"/>
                <w:numId w:val="38"/>
              </w:numPr>
              <w:spacing w:before="0" w:after="0"/>
              <w:ind w:left="360"/>
            </w:pPr>
            <w:r>
              <w:t>Conduct additional screening when required by law or when new information becomes known</w:t>
            </w:r>
          </w:p>
          <w:p w14:paraId="7D9B2149" w14:textId="77777777" w:rsidR="0042588D" w:rsidRDefault="0042588D" w:rsidP="0042588D">
            <w:pPr>
              <w:spacing w:before="0" w:after="0"/>
            </w:pPr>
          </w:p>
          <w:p w14:paraId="157E8323" w14:textId="77777777" w:rsidR="0042588D" w:rsidRDefault="0042588D" w:rsidP="0042588D">
            <w:pPr>
              <w:spacing w:before="0" w:after="0"/>
            </w:pPr>
            <w:r>
              <w:t>Background check information should be kept private and:</w:t>
            </w:r>
          </w:p>
          <w:p w14:paraId="1AD10FCA" w14:textId="77777777" w:rsidR="0042588D" w:rsidRDefault="0042588D" w:rsidP="00A22B8B">
            <w:pPr>
              <w:pStyle w:val="ListParagraph"/>
              <w:numPr>
                <w:ilvl w:val="0"/>
                <w:numId w:val="38"/>
              </w:numPr>
              <w:spacing w:before="0" w:after="0"/>
              <w:ind w:left="360"/>
            </w:pPr>
            <w:r>
              <w:t>Accessible only to authorized personnel</w:t>
            </w:r>
          </w:p>
          <w:p w14:paraId="386CAB88" w14:textId="77777777" w:rsidR="0042588D" w:rsidRDefault="0042588D" w:rsidP="00A22B8B">
            <w:pPr>
              <w:pStyle w:val="ListParagraph"/>
              <w:numPr>
                <w:ilvl w:val="0"/>
                <w:numId w:val="38"/>
              </w:numPr>
              <w:spacing w:before="0" w:after="0"/>
              <w:ind w:left="360"/>
            </w:pPr>
            <w:r>
              <w:t>Stored securely</w:t>
            </w:r>
          </w:p>
          <w:p w14:paraId="0BE33B9C" w14:textId="77777777" w:rsidR="0042588D" w:rsidRDefault="0042588D" w:rsidP="00A22B8B">
            <w:pPr>
              <w:pStyle w:val="ListParagraph"/>
              <w:numPr>
                <w:ilvl w:val="0"/>
                <w:numId w:val="38"/>
              </w:numPr>
              <w:spacing w:before="0" w:after="0"/>
              <w:ind w:left="360"/>
            </w:pPr>
            <w:r>
              <w:t>Used solely for employment, volunteer, contracting, and certification purposes</w:t>
            </w:r>
          </w:p>
          <w:p w14:paraId="003AD52F" w14:textId="337C23EB" w:rsidR="0042588D" w:rsidRPr="007A06DB" w:rsidRDefault="0042588D" w:rsidP="00A22B8B">
            <w:pPr>
              <w:pStyle w:val="ListParagraph"/>
              <w:numPr>
                <w:ilvl w:val="0"/>
                <w:numId w:val="38"/>
              </w:numPr>
              <w:spacing w:before="0" w:after="0"/>
              <w:ind w:left="360"/>
            </w:pPr>
            <w:r>
              <w:t>Disclosed only as authorized by law</w:t>
            </w:r>
          </w:p>
        </w:tc>
      </w:tr>
      <w:tr w:rsidR="00794458" w14:paraId="06DBE176" w14:textId="77777777" w:rsidTr="2BD19C04">
        <w:tc>
          <w:tcPr>
            <w:tcW w:w="1975" w:type="dxa"/>
          </w:tcPr>
          <w:p w14:paraId="4C6591F3" w14:textId="750605D6" w:rsidR="00794458" w:rsidRDefault="00794458" w:rsidP="00E761BF">
            <w:pPr>
              <w:rPr>
                <w:b/>
                <w:bCs/>
              </w:rPr>
            </w:pPr>
            <w:r>
              <w:rPr>
                <w:b/>
                <w:bCs/>
              </w:rPr>
              <w:t>Level Two</w:t>
            </w:r>
          </w:p>
        </w:tc>
        <w:tc>
          <w:tcPr>
            <w:tcW w:w="2430" w:type="dxa"/>
          </w:tcPr>
          <w:p w14:paraId="415903DB" w14:textId="0E41E294" w:rsidR="00794458" w:rsidRDefault="00DD1FD6" w:rsidP="00FD5D73">
            <w:pPr>
              <w:rPr>
                <w:b/>
                <w:bCs/>
              </w:rPr>
            </w:pPr>
            <w:proofErr w:type="spellStart"/>
            <w:r>
              <w:rPr>
                <w:b/>
                <w:bCs/>
              </w:rPr>
              <w:t>NetStudy</w:t>
            </w:r>
            <w:proofErr w:type="spellEnd"/>
            <w:r>
              <w:rPr>
                <w:b/>
                <w:bCs/>
              </w:rPr>
              <w:t xml:space="preserve"> 2.0</w:t>
            </w:r>
          </w:p>
        </w:tc>
        <w:tc>
          <w:tcPr>
            <w:tcW w:w="6385" w:type="dxa"/>
          </w:tcPr>
          <w:p w14:paraId="6B2B8723" w14:textId="404F52C9" w:rsidR="00794458" w:rsidRDefault="00DD1FD6" w:rsidP="00BC2300">
            <w:pPr>
              <w:spacing w:before="0" w:after="0"/>
            </w:pPr>
            <w:r>
              <w:t xml:space="preserve">Recovery Residences applying for Level 2 certification </w:t>
            </w:r>
            <w:r w:rsidR="51699987" w:rsidRPr="2BD19C04">
              <w:rPr>
                <w:b/>
                <w:bCs/>
                <w:u w:val="single"/>
              </w:rPr>
              <w:t>and</w:t>
            </w:r>
            <w:r w:rsidR="51699987">
              <w:t xml:space="preserve"> a</w:t>
            </w:r>
            <w:r>
              <w:t xml:space="preserve"> Housing Support agreement through DHS, </w:t>
            </w:r>
            <w:r w:rsidRPr="2BD19C04">
              <w:rPr>
                <w:b/>
                <w:bCs/>
                <w:u w:val="single"/>
              </w:rPr>
              <w:t>must</w:t>
            </w:r>
            <w:r>
              <w:t xml:space="preserve"> complete background studies through NetStudy 2.0.  </w:t>
            </w:r>
          </w:p>
          <w:p w14:paraId="373ACCFB" w14:textId="77777777" w:rsidR="00DD1FD6" w:rsidRDefault="00DD1FD6" w:rsidP="00DD1FD6">
            <w:pPr>
              <w:spacing w:before="0" w:after="0"/>
            </w:pPr>
          </w:p>
          <w:p w14:paraId="088051E2" w14:textId="74E7126F" w:rsidR="00DD1FD6" w:rsidRPr="00DD1FD6" w:rsidRDefault="00DD1FD6" w:rsidP="00DD1FD6">
            <w:pPr>
              <w:spacing w:before="0" w:after="0"/>
            </w:pPr>
            <w:r w:rsidRPr="00DD1FD6">
              <w:t xml:space="preserve">The following individuals must complete background studies through DHS </w:t>
            </w:r>
            <w:proofErr w:type="spellStart"/>
            <w:r w:rsidRPr="00DD1FD6">
              <w:t>NetStudy</w:t>
            </w:r>
            <w:proofErr w:type="spellEnd"/>
            <w:r w:rsidRPr="00DD1FD6">
              <w:t xml:space="preserve"> 2.0 to be eligible to work in a Housing Support setting: </w:t>
            </w:r>
          </w:p>
          <w:p w14:paraId="3DD1FEF4" w14:textId="77777777" w:rsidR="00DD1FD6" w:rsidRPr="00DD1FD6" w:rsidRDefault="00DD1FD6" w:rsidP="00DD1FD6">
            <w:pPr>
              <w:numPr>
                <w:ilvl w:val="0"/>
                <w:numId w:val="41"/>
              </w:numPr>
              <w:spacing w:before="0" w:after="0"/>
              <w:ind w:left="360"/>
            </w:pPr>
            <w:r w:rsidRPr="00DD1FD6">
              <w:t>Controlling individuals as defined in section </w:t>
            </w:r>
            <w:hyperlink r:id="rId14" w:history="1">
              <w:r w:rsidRPr="00DD1FD6">
                <w:rPr>
                  <w:rStyle w:val="Hyperlink"/>
                </w:rPr>
                <w:t>245A.02</w:t>
              </w:r>
            </w:hyperlink>
          </w:p>
          <w:p w14:paraId="3C2EA4CB" w14:textId="77777777" w:rsidR="00DD1FD6" w:rsidRPr="00DD1FD6" w:rsidRDefault="00DD1FD6" w:rsidP="00DD1FD6">
            <w:pPr>
              <w:numPr>
                <w:ilvl w:val="0"/>
                <w:numId w:val="41"/>
              </w:numPr>
              <w:spacing w:before="0" w:after="0"/>
              <w:ind w:left="360"/>
            </w:pPr>
            <w:r w:rsidRPr="00DD1FD6">
              <w:t>Managerial officials as defined in section </w:t>
            </w:r>
            <w:hyperlink r:id="rId15" w:history="1">
              <w:r w:rsidRPr="00DD1FD6">
                <w:rPr>
                  <w:rStyle w:val="Hyperlink"/>
                </w:rPr>
                <w:t>245A.02</w:t>
              </w:r>
            </w:hyperlink>
          </w:p>
          <w:p w14:paraId="6474C487" w14:textId="77777777" w:rsidR="00DD1FD6" w:rsidRPr="00DD1FD6" w:rsidRDefault="00DD1FD6" w:rsidP="00DD1FD6">
            <w:pPr>
              <w:numPr>
                <w:ilvl w:val="0"/>
                <w:numId w:val="41"/>
              </w:numPr>
              <w:spacing w:before="0" w:after="0"/>
              <w:ind w:left="360"/>
            </w:pPr>
            <w:r w:rsidRPr="00DD1FD6">
              <w:t xml:space="preserve">All employees and volunteers of the </w:t>
            </w:r>
            <w:proofErr w:type="gramStart"/>
            <w:r w:rsidRPr="00DD1FD6">
              <w:t>establishment who</w:t>
            </w:r>
            <w:proofErr w:type="gramEnd"/>
            <w:r w:rsidRPr="00DD1FD6">
              <w:t xml:space="preserve"> have direct contact with Housing Support recipients, or have unsupervised access to Housing Support recipients, their personal property, or their private data.</w:t>
            </w:r>
          </w:p>
          <w:p w14:paraId="10E29295" w14:textId="77777777" w:rsidR="00DD1FD6" w:rsidRDefault="00DD1FD6" w:rsidP="00BC2300">
            <w:pPr>
              <w:spacing w:before="0" w:after="0"/>
            </w:pPr>
          </w:p>
          <w:p w14:paraId="0EF5CD91" w14:textId="4D473383" w:rsidR="009C7AC5" w:rsidRPr="009C7AC5" w:rsidRDefault="009C7AC5" w:rsidP="00BC2300">
            <w:pPr>
              <w:spacing w:before="0" w:after="0"/>
            </w:pPr>
            <w:r>
              <w:t xml:space="preserve">It is not required to complete a background check </w:t>
            </w:r>
            <w:r>
              <w:rPr>
                <w:b/>
                <w:bCs/>
                <w:u w:val="single"/>
              </w:rPr>
              <w:t>and</w:t>
            </w:r>
            <w:r>
              <w:t xml:space="preserve"> a </w:t>
            </w:r>
            <w:proofErr w:type="spellStart"/>
            <w:r>
              <w:t>NetStudy</w:t>
            </w:r>
            <w:proofErr w:type="spellEnd"/>
            <w:r>
              <w:t xml:space="preserve"> 2.0 for these individuals. </w:t>
            </w:r>
            <w:proofErr w:type="gramStart"/>
            <w:r>
              <w:t xml:space="preserve">The </w:t>
            </w:r>
            <w:proofErr w:type="spellStart"/>
            <w:r>
              <w:t>NetStudy</w:t>
            </w:r>
            <w:proofErr w:type="spellEnd"/>
            <w:proofErr w:type="gramEnd"/>
            <w:r>
              <w:t xml:space="preserve"> 2.0 will meet all statutory requirements for certification and Housing Support eligibility.</w:t>
            </w:r>
          </w:p>
        </w:tc>
      </w:tr>
    </w:tbl>
    <w:sdt>
      <w:sdtPr>
        <w:id w:val="10729564"/>
        <w:docPartObj>
          <w:docPartGallery w:val="Cover Pages"/>
          <w:docPartUnique/>
        </w:docPartObj>
      </w:sdtPr>
      <w:sdtEndPr>
        <w:rPr>
          <w:szCs w:val="20"/>
        </w:rPr>
      </w:sdtEndPr>
      <w:sdtContent>
        <w:p w14:paraId="3BCE3590" w14:textId="77777777" w:rsidR="00C87E0E" w:rsidRDefault="00C87E0E" w:rsidP="00AB65FF"/>
        <w:p w14:paraId="70E9A017" w14:textId="77777777" w:rsidR="00BC3C7C" w:rsidRPr="009A1A5C" w:rsidRDefault="00000000" w:rsidP="00AB65FF">
          <w:pPr>
            <w:rPr>
              <w:szCs w:val="20"/>
            </w:rPr>
          </w:pPr>
        </w:p>
      </w:sdtContent>
    </w:sdt>
    <w:sectPr w:rsidR="00BC3C7C" w:rsidRPr="009A1A5C" w:rsidSect="00B437C8">
      <w:footerReference w:type="default" r:id="rId16"/>
      <w:footerReference w:type="first" r:id="rId17"/>
      <w:type w:val="continuous"/>
      <w:pgSz w:w="12240" w:h="15840" w:code="1"/>
      <w:pgMar w:top="720" w:right="720" w:bottom="720" w:left="720" w:header="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73FB7" w14:textId="77777777" w:rsidR="00824DBF" w:rsidRDefault="00824DBF" w:rsidP="00D91FF4">
      <w:r>
        <w:separator/>
      </w:r>
    </w:p>
  </w:endnote>
  <w:endnote w:type="continuationSeparator" w:id="0">
    <w:p w14:paraId="3E697BCE" w14:textId="77777777" w:rsidR="00824DBF" w:rsidRDefault="00824DBF" w:rsidP="00D9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2A66" w14:textId="54845C3D" w:rsidR="007857F7" w:rsidRDefault="00000000">
    <w:pPr>
      <w:pStyle w:val="Footer"/>
    </w:pPr>
    <w:sdt>
      <w:sdtPr>
        <w:alias w:val="Title"/>
        <w:tag w:val=""/>
        <w:id w:val="-842547074"/>
        <w:dataBinding w:prefixMappings="xmlns:ns0='http://purl.org/dc/elements/1.1/' xmlns:ns1='http://schemas.openxmlformats.org/package/2006/metadata/core-properties' " w:xpath="/ns1:coreProperties[1]/ns0:title[1]" w:storeItemID="{6C3C8BC8-F283-45AE-878A-BAB7291924A1}"/>
        <w:text/>
      </w:sdtPr>
      <w:sdtContent>
        <w:r w:rsidR="009C7AC5">
          <w:t>Background Check Verification Policy</w:t>
        </w:r>
        <w:r w:rsidR="008C5E80" w:rsidRPr="008C5E80">
          <w:t xml:space="preserve"> – Reference Guide</w:t>
        </w:r>
        <w:r w:rsidR="00BC2300">
          <w:t xml:space="preserve">, </w:t>
        </w:r>
        <w:r w:rsidR="009C7AC5">
          <w:t>June</w:t>
        </w:r>
        <w:r w:rsidR="00BC2300">
          <w:t xml:space="preserve"> 2026</w:t>
        </w:r>
      </w:sdtContent>
    </w:sdt>
    <w:r w:rsidR="007857F7" w:rsidRPr="00AF5107">
      <w:tab/>
    </w:r>
    <w:r w:rsidR="007857F7" w:rsidRPr="00AF5107">
      <w:fldChar w:fldCharType="begin"/>
    </w:r>
    <w:r w:rsidR="007857F7" w:rsidRPr="00AF5107">
      <w:instrText xml:space="preserve"> PAGE   \* MERGEFORMAT </w:instrText>
    </w:r>
    <w:r w:rsidR="007857F7" w:rsidRPr="00AF5107">
      <w:fldChar w:fldCharType="separate"/>
    </w:r>
    <w:r w:rsidR="002A362A">
      <w:rPr>
        <w:noProof/>
      </w:rPr>
      <w:t>1</w:t>
    </w:r>
    <w:r w:rsidR="007857F7" w:rsidRPr="00AF5107">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00A3" w14:textId="77777777" w:rsidR="00AD39DA" w:rsidRPr="00B437C8" w:rsidRDefault="00B437C8" w:rsidP="00B437C8">
    <w:pPr>
      <w:pStyle w:val="Footer"/>
    </w:pPr>
    <w:r>
      <w:t>Document Name</w:t>
    </w:r>
    <w:r w:rsidRPr="00AF5107">
      <w:tab/>
    </w:r>
    <w:r w:rsidRPr="00AF5107">
      <w:fldChar w:fldCharType="begin"/>
    </w:r>
    <w:r w:rsidRPr="00AF5107">
      <w:instrText xml:space="preserve"> PAGE   \* MERGEFORMAT </w:instrText>
    </w:r>
    <w:r w:rsidRPr="00AF5107">
      <w:fldChar w:fldCharType="separate"/>
    </w:r>
    <w:r>
      <w:rPr>
        <w:noProof/>
      </w:rPr>
      <w:t>1</w:t>
    </w:r>
    <w:r w:rsidRPr="00AF510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D2A7" w14:textId="77777777" w:rsidR="00824DBF" w:rsidRDefault="00824DBF" w:rsidP="00D91FF4">
      <w:r>
        <w:separator/>
      </w:r>
    </w:p>
  </w:footnote>
  <w:footnote w:type="continuationSeparator" w:id="0">
    <w:p w14:paraId="2F3DB960" w14:textId="77777777" w:rsidR="00824DBF" w:rsidRDefault="00824DBF" w:rsidP="00D9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8" type="#_x0000_t75" style="width:12.75pt;height:25.5pt" o:bullet="t">
        <v:imagedata r:id="rId1" o:title="Art_Bullet_Green-Svc-Descr"/>
      </v:shape>
    </w:pict>
  </w:numPicBullet>
  <w:abstractNum w:abstractNumId="0" w15:restartNumberingAfterBreak="0">
    <w:nsid w:val="FFFFFF7C"/>
    <w:multiLevelType w:val="singleLevel"/>
    <w:tmpl w:val="467A2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044896"/>
    <w:lvl w:ilvl="0">
      <w:start w:val="1"/>
      <w:numFmt w:val="decimal"/>
      <w:lvlText w:val="%1."/>
      <w:lvlJc w:val="left"/>
      <w:pPr>
        <w:tabs>
          <w:tab w:val="num" w:pos="1440"/>
        </w:tabs>
        <w:ind w:left="1440" w:hanging="360"/>
      </w:pPr>
    </w:lvl>
  </w:abstractNum>
  <w:abstractNum w:abstractNumId="2" w15:restartNumberingAfterBreak="0">
    <w:nsid w:val="FFFFFF88"/>
    <w:multiLevelType w:val="singleLevel"/>
    <w:tmpl w:val="4D9CDE2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A905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92645"/>
    <w:multiLevelType w:val="hybridMultilevel"/>
    <w:tmpl w:val="D4B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9003C"/>
    <w:multiLevelType w:val="hybridMultilevel"/>
    <w:tmpl w:val="38905604"/>
    <w:lvl w:ilvl="0" w:tplc="C7FED6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4450DB"/>
    <w:multiLevelType w:val="multilevel"/>
    <w:tmpl w:val="5A84F4AC"/>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F64EF9"/>
    <w:multiLevelType w:val="hybridMultilevel"/>
    <w:tmpl w:val="B75C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3257"/>
    <w:multiLevelType w:val="hybridMultilevel"/>
    <w:tmpl w:val="E1E6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D953CC"/>
    <w:multiLevelType w:val="hybridMultilevel"/>
    <w:tmpl w:val="75048F56"/>
    <w:lvl w:ilvl="0" w:tplc="8E6E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51451"/>
    <w:multiLevelType w:val="multilevel"/>
    <w:tmpl w:val="CFD837DC"/>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87F88"/>
    <w:multiLevelType w:val="hybridMultilevel"/>
    <w:tmpl w:val="BF441BCE"/>
    <w:lvl w:ilvl="0" w:tplc="2380637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E4940"/>
    <w:multiLevelType w:val="hybridMultilevel"/>
    <w:tmpl w:val="5178B91C"/>
    <w:lvl w:ilvl="0" w:tplc="FFFFFFFF">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6C54C"/>
    <w:multiLevelType w:val="hybridMultilevel"/>
    <w:tmpl w:val="FFFFFFFF"/>
    <w:lvl w:ilvl="0" w:tplc="32987D6A">
      <w:start w:val="1"/>
      <w:numFmt w:val="bullet"/>
      <w:lvlText w:val="-"/>
      <w:lvlJc w:val="left"/>
      <w:pPr>
        <w:ind w:left="720" w:hanging="360"/>
      </w:pPr>
      <w:rPr>
        <w:rFonts w:ascii="Aptos" w:hAnsi="Aptos" w:hint="default"/>
      </w:rPr>
    </w:lvl>
    <w:lvl w:ilvl="1" w:tplc="E0EC7A1C">
      <w:start w:val="1"/>
      <w:numFmt w:val="bullet"/>
      <w:lvlText w:val="o"/>
      <w:lvlJc w:val="left"/>
      <w:pPr>
        <w:ind w:left="1440" w:hanging="360"/>
      </w:pPr>
      <w:rPr>
        <w:rFonts w:ascii="Courier New" w:hAnsi="Courier New" w:hint="default"/>
      </w:rPr>
    </w:lvl>
    <w:lvl w:ilvl="2" w:tplc="F984C074">
      <w:start w:val="1"/>
      <w:numFmt w:val="bullet"/>
      <w:lvlText w:val=""/>
      <w:lvlJc w:val="left"/>
      <w:pPr>
        <w:ind w:left="2160" w:hanging="360"/>
      </w:pPr>
      <w:rPr>
        <w:rFonts w:ascii="Wingdings" w:hAnsi="Wingdings" w:hint="default"/>
      </w:rPr>
    </w:lvl>
    <w:lvl w:ilvl="3" w:tplc="A052FA84">
      <w:start w:val="1"/>
      <w:numFmt w:val="bullet"/>
      <w:lvlText w:val=""/>
      <w:lvlJc w:val="left"/>
      <w:pPr>
        <w:ind w:left="2880" w:hanging="360"/>
      </w:pPr>
      <w:rPr>
        <w:rFonts w:ascii="Symbol" w:hAnsi="Symbol" w:hint="default"/>
      </w:rPr>
    </w:lvl>
    <w:lvl w:ilvl="4" w:tplc="1FF2DB50">
      <w:start w:val="1"/>
      <w:numFmt w:val="bullet"/>
      <w:lvlText w:val="o"/>
      <w:lvlJc w:val="left"/>
      <w:pPr>
        <w:ind w:left="3600" w:hanging="360"/>
      </w:pPr>
      <w:rPr>
        <w:rFonts w:ascii="Courier New" w:hAnsi="Courier New" w:hint="default"/>
      </w:rPr>
    </w:lvl>
    <w:lvl w:ilvl="5" w:tplc="1AA6D23C">
      <w:start w:val="1"/>
      <w:numFmt w:val="bullet"/>
      <w:lvlText w:val=""/>
      <w:lvlJc w:val="left"/>
      <w:pPr>
        <w:ind w:left="4320" w:hanging="360"/>
      </w:pPr>
      <w:rPr>
        <w:rFonts w:ascii="Wingdings" w:hAnsi="Wingdings" w:hint="default"/>
      </w:rPr>
    </w:lvl>
    <w:lvl w:ilvl="6" w:tplc="00A057D6">
      <w:start w:val="1"/>
      <w:numFmt w:val="bullet"/>
      <w:lvlText w:val=""/>
      <w:lvlJc w:val="left"/>
      <w:pPr>
        <w:ind w:left="5040" w:hanging="360"/>
      </w:pPr>
      <w:rPr>
        <w:rFonts w:ascii="Symbol" w:hAnsi="Symbol" w:hint="default"/>
      </w:rPr>
    </w:lvl>
    <w:lvl w:ilvl="7" w:tplc="1DB2A4BC">
      <w:start w:val="1"/>
      <w:numFmt w:val="bullet"/>
      <w:lvlText w:val="o"/>
      <w:lvlJc w:val="left"/>
      <w:pPr>
        <w:ind w:left="5760" w:hanging="360"/>
      </w:pPr>
      <w:rPr>
        <w:rFonts w:ascii="Courier New" w:hAnsi="Courier New" w:hint="default"/>
      </w:rPr>
    </w:lvl>
    <w:lvl w:ilvl="8" w:tplc="5D2CFE1C">
      <w:start w:val="1"/>
      <w:numFmt w:val="bullet"/>
      <w:lvlText w:val=""/>
      <w:lvlJc w:val="left"/>
      <w:pPr>
        <w:ind w:left="6480" w:hanging="360"/>
      </w:pPr>
      <w:rPr>
        <w:rFonts w:ascii="Wingdings" w:hAnsi="Wingdings" w:hint="default"/>
      </w:rPr>
    </w:lvl>
  </w:abstractNum>
  <w:abstractNum w:abstractNumId="14" w15:restartNumberingAfterBreak="0">
    <w:nsid w:val="2B5878BC"/>
    <w:multiLevelType w:val="multilevel"/>
    <w:tmpl w:val="4F503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6007D"/>
    <w:multiLevelType w:val="hybridMultilevel"/>
    <w:tmpl w:val="DD92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70108"/>
    <w:multiLevelType w:val="hybridMultilevel"/>
    <w:tmpl w:val="FFFFFFFF"/>
    <w:lvl w:ilvl="0" w:tplc="1BE2FA1C">
      <w:start w:val="1"/>
      <w:numFmt w:val="bullet"/>
      <w:lvlText w:val="-"/>
      <w:lvlJc w:val="left"/>
      <w:pPr>
        <w:ind w:left="720" w:hanging="360"/>
      </w:pPr>
      <w:rPr>
        <w:rFonts w:ascii="Aptos" w:hAnsi="Aptos" w:hint="default"/>
      </w:rPr>
    </w:lvl>
    <w:lvl w:ilvl="1" w:tplc="98429F32">
      <w:start w:val="1"/>
      <w:numFmt w:val="bullet"/>
      <w:lvlText w:val="o"/>
      <w:lvlJc w:val="left"/>
      <w:pPr>
        <w:ind w:left="1440" w:hanging="360"/>
      </w:pPr>
      <w:rPr>
        <w:rFonts w:ascii="Courier New" w:hAnsi="Courier New" w:hint="default"/>
      </w:rPr>
    </w:lvl>
    <w:lvl w:ilvl="2" w:tplc="E304C44C">
      <w:start w:val="1"/>
      <w:numFmt w:val="bullet"/>
      <w:lvlText w:val=""/>
      <w:lvlJc w:val="left"/>
      <w:pPr>
        <w:ind w:left="2160" w:hanging="360"/>
      </w:pPr>
      <w:rPr>
        <w:rFonts w:ascii="Wingdings" w:hAnsi="Wingdings" w:hint="default"/>
      </w:rPr>
    </w:lvl>
    <w:lvl w:ilvl="3" w:tplc="2C3450D4">
      <w:start w:val="1"/>
      <w:numFmt w:val="bullet"/>
      <w:lvlText w:val=""/>
      <w:lvlJc w:val="left"/>
      <w:pPr>
        <w:ind w:left="2880" w:hanging="360"/>
      </w:pPr>
      <w:rPr>
        <w:rFonts w:ascii="Symbol" w:hAnsi="Symbol" w:hint="default"/>
      </w:rPr>
    </w:lvl>
    <w:lvl w:ilvl="4" w:tplc="49862A2A">
      <w:start w:val="1"/>
      <w:numFmt w:val="bullet"/>
      <w:lvlText w:val="o"/>
      <w:lvlJc w:val="left"/>
      <w:pPr>
        <w:ind w:left="3600" w:hanging="360"/>
      </w:pPr>
      <w:rPr>
        <w:rFonts w:ascii="Courier New" w:hAnsi="Courier New" w:hint="default"/>
      </w:rPr>
    </w:lvl>
    <w:lvl w:ilvl="5" w:tplc="16229FC2">
      <w:start w:val="1"/>
      <w:numFmt w:val="bullet"/>
      <w:lvlText w:val=""/>
      <w:lvlJc w:val="left"/>
      <w:pPr>
        <w:ind w:left="4320" w:hanging="360"/>
      </w:pPr>
      <w:rPr>
        <w:rFonts w:ascii="Wingdings" w:hAnsi="Wingdings" w:hint="default"/>
      </w:rPr>
    </w:lvl>
    <w:lvl w:ilvl="6" w:tplc="70B8D30C">
      <w:start w:val="1"/>
      <w:numFmt w:val="bullet"/>
      <w:lvlText w:val=""/>
      <w:lvlJc w:val="left"/>
      <w:pPr>
        <w:ind w:left="5040" w:hanging="360"/>
      </w:pPr>
      <w:rPr>
        <w:rFonts w:ascii="Symbol" w:hAnsi="Symbol" w:hint="default"/>
      </w:rPr>
    </w:lvl>
    <w:lvl w:ilvl="7" w:tplc="FDE27E72">
      <w:start w:val="1"/>
      <w:numFmt w:val="bullet"/>
      <w:lvlText w:val="o"/>
      <w:lvlJc w:val="left"/>
      <w:pPr>
        <w:ind w:left="5760" w:hanging="360"/>
      </w:pPr>
      <w:rPr>
        <w:rFonts w:ascii="Courier New" w:hAnsi="Courier New" w:hint="default"/>
      </w:rPr>
    </w:lvl>
    <w:lvl w:ilvl="8" w:tplc="3F8C6576">
      <w:start w:val="1"/>
      <w:numFmt w:val="bullet"/>
      <w:lvlText w:val=""/>
      <w:lvlJc w:val="left"/>
      <w:pPr>
        <w:ind w:left="6480" w:hanging="360"/>
      </w:pPr>
      <w:rPr>
        <w:rFonts w:ascii="Wingdings" w:hAnsi="Wingdings" w:hint="default"/>
      </w:rPr>
    </w:lvl>
  </w:abstractNum>
  <w:abstractNum w:abstractNumId="17" w15:restartNumberingAfterBreak="0">
    <w:nsid w:val="304B5A9E"/>
    <w:multiLevelType w:val="hybridMultilevel"/>
    <w:tmpl w:val="38A47568"/>
    <w:lvl w:ilvl="0" w:tplc="0548E1F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60C77"/>
    <w:multiLevelType w:val="hybridMultilevel"/>
    <w:tmpl w:val="FFFFFFFF"/>
    <w:lvl w:ilvl="0" w:tplc="9AA89CC0">
      <w:start w:val="1"/>
      <w:numFmt w:val="bullet"/>
      <w:lvlText w:val="-"/>
      <w:lvlJc w:val="left"/>
      <w:pPr>
        <w:ind w:left="720" w:hanging="360"/>
      </w:pPr>
      <w:rPr>
        <w:rFonts w:ascii="Aptos" w:hAnsi="Aptos" w:hint="default"/>
      </w:rPr>
    </w:lvl>
    <w:lvl w:ilvl="1" w:tplc="F73668E2">
      <w:start w:val="1"/>
      <w:numFmt w:val="bullet"/>
      <w:lvlText w:val="o"/>
      <w:lvlJc w:val="left"/>
      <w:pPr>
        <w:ind w:left="1440" w:hanging="360"/>
      </w:pPr>
      <w:rPr>
        <w:rFonts w:ascii="Courier New" w:hAnsi="Courier New" w:hint="default"/>
      </w:rPr>
    </w:lvl>
    <w:lvl w:ilvl="2" w:tplc="0590D754">
      <w:start w:val="1"/>
      <w:numFmt w:val="bullet"/>
      <w:lvlText w:val=""/>
      <w:lvlJc w:val="left"/>
      <w:pPr>
        <w:ind w:left="2160" w:hanging="360"/>
      </w:pPr>
      <w:rPr>
        <w:rFonts w:ascii="Wingdings" w:hAnsi="Wingdings" w:hint="default"/>
      </w:rPr>
    </w:lvl>
    <w:lvl w:ilvl="3" w:tplc="4EDCBE1C">
      <w:start w:val="1"/>
      <w:numFmt w:val="bullet"/>
      <w:lvlText w:val=""/>
      <w:lvlJc w:val="left"/>
      <w:pPr>
        <w:ind w:left="2880" w:hanging="360"/>
      </w:pPr>
      <w:rPr>
        <w:rFonts w:ascii="Symbol" w:hAnsi="Symbol" w:hint="default"/>
      </w:rPr>
    </w:lvl>
    <w:lvl w:ilvl="4" w:tplc="EA625E48">
      <w:start w:val="1"/>
      <w:numFmt w:val="bullet"/>
      <w:lvlText w:val="o"/>
      <w:lvlJc w:val="left"/>
      <w:pPr>
        <w:ind w:left="3600" w:hanging="360"/>
      </w:pPr>
      <w:rPr>
        <w:rFonts w:ascii="Courier New" w:hAnsi="Courier New" w:hint="default"/>
      </w:rPr>
    </w:lvl>
    <w:lvl w:ilvl="5" w:tplc="6BF8967E">
      <w:start w:val="1"/>
      <w:numFmt w:val="bullet"/>
      <w:lvlText w:val=""/>
      <w:lvlJc w:val="left"/>
      <w:pPr>
        <w:ind w:left="4320" w:hanging="360"/>
      </w:pPr>
      <w:rPr>
        <w:rFonts w:ascii="Wingdings" w:hAnsi="Wingdings" w:hint="default"/>
      </w:rPr>
    </w:lvl>
    <w:lvl w:ilvl="6" w:tplc="FCE20B86">
      <w:start w:val="1"/>
      <w:numFmt w:val="bullet"/>
      <w:lvlText w:val=""/>
      <w:lvlJc w:val="left"/>
      <w:pPr>
        <w:ind w:left="5040" w:hanging="360"/>
      </w:pPr>
      <w:rPr>
        <w:rFonts w:ascii="Symbol" w:hAnsi="Symbol" w:hint="default"/>
      </w:rPr>
    </w:lvl>
    <w:lvl w:ilvl="7" w:tplc="6C54528A">
      <w:start w:val="1"/>
      <w:numFmt w:val="bullet"/>
      <w:lvlText w:val="o"/>
      <w:lvlJc w:val="left"/>
      <w:pPr>
        <w:ind w:left="5760" w:hanging="360"/>
      </w:pPr>
      <w:rPr>
        <w:rFonts w:ascii="Courier New" w:hAnsi="Courier New" w:hint="default"/>
      </w:rPr>
    </w:lvl>
    <w:lvl w:ilvl="8" w:tplc="DC2660DA">
      <w:start w:val="1"/>
      <w:numFmt w:val="bullet"/>
      <w:lvlText w:val=""/>
      <w:lvlJc w:val="left"/>
      <w:pPr>
        <w:ind w:left="6480" w:hanging="360"/>
      </w:pPr>
      <w:rPr>
        <w:rFonts w:ascii="Wingdings" w:hAnsi="Wingdings" w:hint="default"/>
      </w:rPr>
    </w:lvl>
  </w:abstractNum>
  <w:abstractNum w:abstractNumId="19" w15:restartNumberingAfterBreak="0">
    <w:nsid w:val="32FE02A6"/>
    <w:multiLevelType w:val="hybridMultilevel"/>
    <w:tmpl w:val="8C7266EC"/>
    <w:lvl w:ilvl="0" w:tplc="2DF09D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C6EAB"/>
    <w:multiLevelType w:val="hybridMultilevel"/>
    <w:tmpl w:val="FFFFFFFF"/>
    <w:lvl w:ilvl="0" w:tplc="D7BCCC0C">
      <w:start w:val="1"/>
      <w:numFmt w:val="bullet"/>
      <w:lvlText w:val="-"/>
      <w:lvlJc w:val="left"/>
      <w:pPr>
        <w:ind w:left="720" w:hanging="360"/>
      </w:pPr>
      <w:rPr>
        <w:rFonts w:ascii="Aptos" w:hAnsi="Aptos" w:hint="default"/>
      </w:rPr>
    </w:lvl>
    <w:lvl w:ilvl="1" w:tplc="861E8E0C">
      <w:start w:val="1"/>
      <w:numFmt w:val="bullet"/>
      <w:lvlText w:val="o"/>
      <w:lvlJc w:val="left"/>
      <w:pPr>
        <w:ind w:left="1440" w:hanging="360"/>
      </w:pPr>
      <w:rPr>
        <w:rFonts w:ascii="Courier New" w:hAnsi="Courier New" w:hint="default"/>
      </w:rPr>
    </w:lvl>
    <w:lvl w:ilvl="2" w:tplc="EFCE37A0">
      <w:start w:val="1"/>
      <w:numFmt w:val="bullet"/>
      <w:lvlText w:val=""/>
      <w:lvlJc w:val="left"/>
      <w:pPr>
        <w:ind w:left="2160" w:hanging="360"/>
      </w:pPr>
      <w:rPr>
        <w:rFonts w:ascii="Wingdings" w:hAnsi="Wingdings" w:hint="default"/>
      </w:rPr>
    </w:lvl>
    <w:lvl w:ilvl="3" w:tplc="7388BB42">
      <w:start w:val="1"/>
      <w:numFmt w:val="bullet"/>
      <w:lvlText w:val=""/>
      <w:lvlJc w:val="left"/>
      <w:pPr>
        <w:ind w:left="2880" w:hanging="360"/>
      </w:pPr>
      <w:rPr>
        <w:rFonts w:ascii="Symbol" w:hAnsi="Symbol" w:hint="default"/>
      </w:rPr>
    </w:lvl>
    <w:lvl w:ilvl="4" w:tplc="512A42BA">
      <w:start w:val="1"/>
      <w:numFmt w:val="bullet"/>
      <w:lvlText w:val="o"/>
      <w:lvlJc w:val="left"/>
      <w:pPr>
        <w:ind w:left="3600" w:hanging="360"/>
      </w:pPr>
      <w:rPr>
        <w:rFonts w:ascii="Courier New" w:hAnsi="Courier New" w:hint="default"/>
      </w:rPr>
    </w:lvl>
    <w:lvl w:ilvl="5" w:tplc="6C325A5C">
      <w:start w:val="1"/>
      <w:numFmt w:val="bullet"/>
      <w:lvlText w:val=""/>
      <w:lvlJc w:val="left"/>
      <w:pPr>
        <w:ind w:left="4320" w:hanging="360"/>
      </w:pPr>
      <w:rPr>
        <w:rFonts w:ascii="Wingdings" w:hAnsi="Wingdings" w:hint="default"/>
      </w:rPr>
    </w:lvl>
    <w:lvl w:ilvl="6" w:tplc="1276BECE">
      <w:start w:val="1"/>
      <w:numFmt w:val="bullet"/>
      <w:lvlText w:val=""/>
      <w:lvlJc w:val="left"/>
      <w:pPr>
        <w:ind w:left="5040" w:hanging="360"/>
      </w:pPr>
      <w:rPr>
        <w:rFonts w:ascii="Symbol" w:hAnsi="Symbol" w:hint="default"/>
      </w:rPr>
    </w:lvl>
    <w:lvl w:ilvl="7" w:tplc="87A4026E">
      <w:start w:val="1"/>
      <w:numFmt w:val="bullet"/>
      <w:lvlText w:val="o"/>
      <w:lvlJc w:val="left"/>
      <w:pPr>
        <w:ind w:left="5760" w:hanging="360"/>
      </w:pPr>
      <w:rPr>
        <w:rFonts w:ascii="Courier New" w:hAnsi="Courier New" w:hint="default"/>
      </w:rPr>
    </w:lvl>
    <w:lvl w:ilvl="8" w:tplc="98EC2F92">
      <w:start w:val="1"/>
      <w:numFmt w:val="bullet"/>
      <w:lvlText w:val=""/>
      <w:lvlJc w:val="left"/>
      <w:pPr>
        <w:ind w:left="6480" w:hanging="360"/>
      </w:pPr>
      <w:rPr>
        <w:rFonts w:ascii="Wingdings" w:hAnsi="Wingdings" w:hint="default"/>
      </w:rPr>
    </w:lvl>
  </w:abstractNum>
  <w:abstractNum w:abstractNumId="21" w15:restartNumberingAfterBreak="0">
    <w:nsid w:val="3FA31A0E"/>
    <w:multiLevelType w:val="multilevel"/>
    <w:tmpl w:val="7AF2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CB6B83"/>
    <w:multiLevelType w:val="hybridMultilevel"/>
    <w:tmpl w:val="BC8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E81894"/>
    <w:multiLevelType w:val="hybridMultilevel"/>
    <w:tmpl w:val="484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C72F0"/>
    <w:multiLevelType w:val="hybridMultilevel"/>
    <w:tmpl w:val="FFFFFFFF"/>
    <w:lvl w:ilvl="0" w:tplc="F16694AA">
      <w:start w:val="1"/>
      <w:numFmt w:val="bullet"/>
      <w:lvlText w:val="-"/>
      <w:lvlJc w:val="left"/>
      <w:pPr>
        <w:ind w:left="720" w:hanging="360"/>
      </w:pPr>
      <w:rPr>
        <w:rFonts w:ascii="Aptos" w:hAnsi="Aptos" w:hint="default"/>
      </w:rPr>
    </w:lvl>
    <w:lvl w:ilvl="1" w:tplc="C3F8B37A">
      <w:start w:val="1"/>
      <w:numFmt w:val="bullet"/>
      <w:lvlText w:val="o"/>
      <w:lvlJc w:val="left"/>
      <w:pPr>
        <w:ind w:left="1440" w:hanging="360"/>
      </w:pPr>
      <w:rPr>
        <w:rFonts w:ascii="Courier New" w:hAnsi="Courier New" w:hint="default"/>
      </w:rPr>
    </w:lvl>
    <w:lvl w:ilvl="2" w:tplc="F580DF0A">
      <w:start w:val="1"/>
      <w:numFmt w:val="bullet"/>
      <w:lvlText w:val=""/>
      <w:lvlJc w:val="left"/>
      <w:pPr>
        <w:ind w:left="2160" w:hanging="360"/>
      </w:pPr>
      <w:rPr>
        <w:rFonts w:ascii="Wingdings" w:hAnsi="Wingdings" w:hint="default"/>
      </w:rPr>
    </w:lvl>
    <w:lvl w:ilvl="3" w:tplc="2BFA7422">
      <w:start w:val="1"/>
      <w:numFmt w:val="bullet"/>
      <w:lvlText w:val=""/>
      <w:lvlJc w:val="left"/>
      <w:pPr>
        <w:ind w:left="2880" w:hanging="360"/>
      </w:pPr>
      <w:rPr>
        <w:rFonts w:ascii="Symbol" w:hAnsi="Symbol" w:hint="default"/>
      </w:rPr>
    </w:lvl>
    <w:lvl w:ilvl="4" w:tplc="C3202D20">
      <w:start w:val="1"/>
      <w:numFmt w:val="bullet"/>
      <w:lvlText w:val="o"/>
      <w:lvlJc w:val="left"/>
      <w:pPr>
        <w:ind w:left="3600" w:hanging="360"/>
      </w:pPr>
      <w:rPr>
        <w:rFonts w:ascii="Courier New" w:hAnsi="Courier New" w:hint="default"/>
      </w:rPr>
    </w:lvl>
    <w:lvl w:ilvl="5" w:tplc="91503CCC">
      <w:start w:val="1"/>
      <w:numFmt w:val="bullet"/>
      <w:lvlText w:val=""/>
      <w:lvlJc w:val="left"/>
      <w:pPr>
        <w:ind w:left="4320" w:hanging="360"/>
      </w:pPr>
      <w:rPr>
        <w:rFonts w:ascii="Wingdings" w:hAnsi="Wingdings" w:hint="default"/>
      </w:rPr>
    </w:lvl>
    <w:lvl w:ilvl="6" w:tplc="B0F41D86">
      <w:start w:val="1"/>
      <w:numFmt w:val="bullet"/>
      <w:lvlText w:val=""/>
      <w:lvlJc w:val="left"/>
      <w:pPr>
        <w:ind w:left="5040" w:hanging="360"/>
      </w:pPr>
      <w:rPr>
        <w:rFonts w:ascii="Symbol" w:hAnsi="Symbol" w:hint="default"/>
      </w:rPr>
    </w:lvl>
    <w:lvl w:ilvl="7" w:tplc="F9480140">
      <w:start w:val="1"/>
      <w:numFmt w:val="bullet"/>
      <w:lvlText w:val="o"/>
      <w:lvlJc w:val="left"/>
      <w:pPr>
        <w:ind w:left="5760" w:hanging="360"/>
      </w:pPr>
      <w:rPr>
        <w:rFonts w:ascii="Courier New" w:hAnsi="Courier New" w:hint="default"/>
      </w:rPr>
    </w:lvl>
    <w:lvl w:ilvl="8" w:tplc="5566892C">
      <w:start w:val="1"/>
      <w:numFmt w:val="bullet"/>
      <w:lvlText w:val=""/>
      <w:lvlJc w:val="left"/>
      <w:pPr>
        <w:ind w:left="6480" w:hanging="360"/>
      </w:pPr>
      <w:rPr>
        <w:rFonts w:ascii="Wingdings" w:hAnsi="Wingdings" w:hint="default"/>
      </w:rPr>
    </w:lvl>
  </w:abstractNum>
  <w:abstractNum w:abstractNumId="25" w15:restartNumberingAfterBreak="0">
    <w:nsid w:val="57A4178A"/>
    <w:multiLevelType w:val="hybridMultilevel"/>
    <w:tmpl w:val="FFFFFFFF"/>
    <w:lvl w:ilvl="0" w:tplc="42480FBE">
      <w:start w:val="1"/>
      <w:numFmt w:val="bullet"/>
      <w:lvlText w:val="-"/>
      <w:lvlJc w:val="left"/>
      <w:pPr>
        <w:ind w:left="720" w:hanging="360"/>
      </w:pPr>
      <w:rPr>
        <w:rFonts w:ascii="Aptos" w:hAnsi="Aptos" w:hint="default"/>
      </w:rPr>
    </w:lvl>
    <w:lvl w:ilvl="1" w:tplc="5E4CFAF0">
      <w:start w:val="1"/>
      <w:numFmt w:val="bullet"/>
      <w:lvlText w:val="o"/>
      <w:lvlJc w:val="left"/>
      <w:pPr>
        <w:ind w:left="1440" w:hanging="360"/>
      </w:pPr>
      <w:rPr>
        <w:rFonts w:ascii="Courier New" w:hAnsi="Courier New" w:hint="default"/>
      </w:rPr>
    </w:lvl>
    <w:lvl w:ilvl="2" w:tplc="62365096">
      <w:start w:val="1"/>
      <w:numFmt w:val="bullet"/>
      <w:lvlText w:val=""/>
      <w:lvlJc w:val="left"/>
      <w:pPr>
        <w:ind w:left="2160" w:hanging="360"/>
      </w:pPr>
      <w:rPr>
        <w:rFonts w:ascii="Wingdings" w:hAnsi="Wingdings" w:hint="default"/>
      </w:rPr>
    </w:lvl>
    <w:lvl w:ilvl="3" w:tplc="1326DFD2">
      <w:start w:val="1"/>
      <w:numFmt w:val="bullet"/>
      <w:lvlText w:val=""/>
      <w:lvlJc w:val="left"/>
      <w:pPr>
        <w:ind w:left="2880" w:hanging="360"/>
      </w:pPr>
      <w:rPr>
        <w:rFonts w:ascii="Symbol" w:hAnsi="Symbol" w:hint="default"/>
      </w:rPr>
    </w:lvl>
    <w:lvl w:ilvl="4" w:tplc="38C6899E">
      <w:start w:val="1"/>
      <w:numFmt w:val="bullet"/>
      <w:lvlText w:val="o"/>
      <w:lvlJc w:val="left"/>
      <w:pPr>
        <w:ind w:left="3600" w:hanging="360"/>
      </w:pPr>
      <w:rPr>
        <w:rFonts w:ascii="Courier New" w:hAnsi="Courier New" w:hint="default"/>
      </w:rPr>
    </w:lvl>
    <w:lvl w:ilvl="5" w:tplc="EF6EE902">
      <w:start w:val="1"/>
      <w:numFmt w:val="bullet"/>
      <w:lvlText w:val=""/>
      <w:lvlJc w:val="left"/>
      <w:pPr>
        <w:ind w:left="4320" w:hanging="360"/>
      </w:pPr>
      <w:rPr>
        <w:rFonts w:ascii="Wingdings" w:hAnsi="Wingdings" w:hint="default"/>
      </w:rPr>
    </w:lvl>
    <w:lvl w:ilvl="6" w:tplc="A88EC3C4">
      <w:start w:val="1"/>
      <w:numFmt w:val="bullet"/>
      <w:lvlText w:val=""/>
      <w:lvlJc w:val="left"/>
      <w:pPr>
        <w:ind w:left="5040" w:hanging="360"/>
      </w:pPr>
      <w:rPr>
        <w:rFonts w:ascii="Symbol" w:hAnsi="Symbol" w:hint="default"/>
      </w:rPr>
    </w:lvl>
    <w:lvl w:ilvl="7" w:tplc="CB90F980">
      <w:start w:val="1"/>
      <w:numFmt w:val="bullet"/>
      <w:lvlText w:val="o"/>
      <w:lvlJc w:val="left"/>
      <w:pPr>
        <w:ind w:left="5760" w:hanging="360"/>
      </w:pPr>
      <w:rPr>
        <w:rFonts w:ascii="Courier New" w:hAnsi="Courier New" w:hint="default"/>
      </w:rPr>
    </w:lvl>
    <w:lvl w:ilvl="8" w:tplc="456CB634">
      <w:start w:val="1"/>
      <w:numFmt w:val="bullet"/>
      <w:lvlText w:val=""/>
      <w:lvlJc w:val="left"/>
      <w:pPr>
        <w:ind w:left="6480" w:hanging="360"/>
      </w:pPr>
      <w:rPr>
        <w:rFonts w:ascii="Wingdings" w:hAnsi="Wingdings" w:hint="default"/>
      </w:rPr>
    </w:lvl>
  </w:abstractNum>
  <w:abstractNum w:abstractNumId="26" w15:restartNumberingAfterBreak="0">
    <w:nsid w:val="58783FA5"/>
    <w:multiLevelType w:val="multilevel"/>
    <w:tmpl w:val="CADCC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833614"/>
    <w:multiLevelType w:val="hybridMultilevel"/>
    <w:tmpl w:val="0DCA828A"/>
    <w:lvl w:ilvl="0" w:tplc="91DE98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BE5"/>
    <w:multiLevelType w:val="hybridMultilevel"/>
    <w:tmpl w:val="E4E49040"/>
    <w:lvl w:ilvl="0" w:tplc="6406D7A2">
      <w:start w:val="1"/>
      <w:numFmt w:val="bullet"/>
      <w:lvlText w:val=""/>
      <w:lvlJc w:val="left"/>
      <w:pPr>
        <w:ind w:left="720" w:hanging="360"/>
      </w:pPr>
      <w:rPr>
        <w:rFonts w:ascii="Symbol" w:hAnsi="Symbol" w:hint="default"/>
        <w:color w:val="00386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675A0"/>
    <w:multiLevelType w:val="hybridMultilevel"/>
    <w:tmpl w:val="36748178"/>
    <w:lvl w:ilvl="0" w:tplc="6F128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16679"/>
    <w:multiLevelType w:val="hybridMultilevel"/>
    <w:tmpl w:val="779AAE6C"/>
    <w:lvl w:ilvl="0" w:tplc="60AC2C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F53EE"/>
    <w:multiLevelType w:val="multilevel"/>
    <w:tmpl w:val="141A92D6"/>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FC81E6A"/>
    <w:multiLevelType w:val="hybridMultilevel"/>
    <w:tmpl w:val="0FE06ED4"/>
    <w:lvl w:ilvl="0" w:tplc="4068651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2E162E1"/>
    <w:multiLevelType w:val="hybridMultilevel"/>
    <w:tmpl w:val="1D188AC2"/>
    <w:lvl w:ilvl="0" w:tplc="60AC2C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222CF"/>
    <w:multiLevelType w:val="hybridMultilevel"/>
    <w:tmpl w:val="AB3457E4"/>
    <w:lvl w:ilvl="0" w:tplc="2A64B36C">
      <w:start w:val="1"/>
      <w:numFmt w:val="bullet"/>
      <w:lvlText w:val=""/>
      <w:lvlJc w:val="left"/>
      <w:pPr>
        <w:ind w:left="19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9FE6E"/>
    <w:multiLevelType w:val="hybridMultilevel"/>
    <w:tmpl w:val="FFFFFFFF"/>
    <w:lvl w:ilvl="0" w:tplc="CCEE862E">
      <w:start w:val="1"/>
      <w:numFmt w:val="bullet"/>
      <w:lvlText w:val="-"/>
      <w:lvlJc w:val="left"/>
      <w:pPr>
        <w:ind w:left="720" w:hanging="360"/>
      </w:pPr>
      <w:rPr>
        <w:rFonts w:ascii="Aptos" w:hAnsi="Aptos" w:hint="default"/>
      </w:rPr>
    </w:lvl>
    <w:lvl w:ilvl="1" w:tplc="3B381D24">
      <w:start w:val="1"/>
      <w:numFmt w:val="bullet"/>
      <w:lvlText w:val="o"/>
      <w:lvlJc w:val="left"/>
      <w:pPr>
        <w:ind w:left="1440" w:hanging="360"/>
      </w:pPr>
      <w:rPr>
        <w:rFonts w:ascii="Courier New" w:hAnsi="Courier New" w:hint="default"/>
      </w:rPr>
    </w:lvl>
    <w:lvl w:ilvl="2" w:tplc="46442082">
      <w:start w:val="1"/>
      <w:numFmt w:val="bullet"/>
      <w:lvlText w:val=""/>
      <w:lvlJc w:val="left"/>
      <w:pPr>
        <w:ind w:left="2160" w:hanging="360"/>
      </w:pPr>
      <w:rPr>
        <w:rFonts w:ascii="Wingdings" w:hAnsi="Wingdings" w:hint="default"/>
      </w:rPr>
    </w:lvl>
    <w:lvl w:ilvl="3" w:tplc="95C66706">
      <w:start w:val="1"/>
      <w:numFmt w:val="bullet"/>
      <w:lvlText w:val=""/>
      <w:lvlJc w:val="left"/>
      <w:pPr>
        <w:ind w:left="2880" w:hanging="360"/>
      </w:pPr>
      <w:rPr>
        <w:rFonts w:ascii="Symbol" w:hAnsi="Symbol" w:hint="default"/>
      </w:rPr>
    </w:lvl>
    <w:lvl w:ilvl="4" w:tplc="E0EA16EA">
      <w:start w:val="1"/>
      <w:numFmt w:val="bullet"/>
      <w:lvlText w:val="o"/>
      <w:lvlJc w:val="left"/>
      <w:pPr>
        <w:ind w:left="3600" w:hanging="360"/>
      </w:pPr>
      <w:rPr>
        <w:rFonts w:ascii="Courier New" w:hAnsi="Courier New" w:hint="default"/>
      </w:rPr>
    </w:lvl>
    <w:lvl w:ilvl="5" w:tplc="7EE81DEA">
      <w:start w:val="1"/>
      <w:numFmt w:val="bullet"/>
      <w:lvlText w:val=""/>
      <w:lvlJc w:val="left"/>
      <w:pPr>
        <w:ind w:left="4320" w:hanging="360"/>
      </w:pPr>
      <w:rPr>
        <w:rFonts w:ascii="Wingdings" w:hAnsi="Wingdings" w:hint="default"/>
      </w:rPr>
    </w:lvl>
    <w:lvl w:ilvl="6" w:tplc="24260DA8">
      <w:start w:val="1"/>
      <w:numFmt w:val="bullet"/>
      <w:lvlText w:val=""/>
      <w:lvlJc w:val="left"/>
      <w:pPr>
        <w:ind w:left="5040" w:hanging="360"/>
      </w:pPr>
      <w:rPr>
        <w:rFonts w:ascii="Symbol" w:hAnsi="Symbol" w:hint="default"/>
      </w:rPr>
    </w:lvl>
    <w:lvl w:ilvl="7" w:tplc="63A04750">
      <w:start w:val="1"/>
      <w:numFmt w:val="bullet"/>
      <w:lvlText w:val="o"/>
      <w:lvlJc w:val="left"/>
      <w:pPr>
        <w:ind w:left="5760" w:hanging="360"/>
      </w:pPr>
      <w:rPr>
        <w:rFonts w:ascii="Courier New" w:hAnsi="Courier New" w:hint="default"/>
      </w:rPr>
    </w:lvl>
    <w:lvl w:ilvl="8" w:tplc="15C81FD4">
      <w:start w:val="1"/>
      <w:numFmt w:val="bullet"/>
      <w:lvlText w:val=""/>
      <w:lvlJc w:val="left"/>
      <w:pPr>
        <w:ind w:left="6480" w:hanging="360"/>
      </w:pPr>
      <w:rPr>
        <w:rFonts w:ascii="Wingdings" w:hAnsi="Wingdings" w:hint="default"/>
      </w:rPr>
    </w:lvl>
  </w:abstractNum>
  <w:num w:numId="1" w16cid:durableId="267389568">
    <w:abstractNumId w:val="24"/>
  </w:num>
  <w:num w:numId="2" w16cid:durableId="581067066">
    <w:abstractNumId w:val="16"/>
  </w:num>
  <w:num w:numId="3" w16cid:durableId="134106246">
    <w:abstractNumId w:val="18"/>
  </w:num>
  <w:num w:numId="4" w16cid:durableId="228928959">
    <w:abstractNumId w:val="35"/>
  </w:num>
  <w:num w:numId="5" w16cid:durableId="1012756673">
    <w:abstractNumId w:val="20"/>
  </w:num>
  <w:num w:numId="6" w16cid:durableId="867907822">
    <w:abstractNumId w:val="13"/>
  </w:num>
  <w:num w:numId="7" w16cid:durableId="776756036">
    <w:abstractNumId w:val="25"/>
  </w:num>
  <w:num w:numId="8" w16cid:durableId="1823424907">
    <w:abstractNumId w:val="3"/>
  </w:num>
  <w:num w:numId="9" w16cid:durableId="1902788403">
    <w:abstractNumId w:val="6"/>
  </w:num>
  <w:num w:numId="10" w16cid:durableId="184295674">
    <w:abstractNumId w:val="31"/>
  </w:num>
  <w:num w:numId="11" w16cid:durableId="370422396">
    <w:abstractNumId w:val="27"/>
  </w:num>
  <w:num w:numId="12" w16cid:durableId="1930578432">
    <w:abstractNumId w:val="22"/>
  </w:num>
  <w:num w:numId="13" w16cid:durableId="1098796658">
    <w:abstractNumId w:val="4"/>
  </w:num>
  <w:num w:numId="14" w16cid:durableId="2048407833">
    <w:abstractNumId w:val="15"/>
  </w:num>
  <w:num w:numId="15" w16cid:durableId="726614304">
    <w:abstractNumId w:val="7"/>
  </w:num>
  <w:num w:numId="16" w16cid:durableId="361516298">
    <w:abstractNumId w:val="11"/>
  </w:num>
  <w:num w:numId="17" w16cid:durableId="54010919">
    <w:abstractNumId w:val="2"/>
  </w:num>
  <w:num w:numId="18" w16cid:durableId="170410822">
    <w:abstractNumId w:val="2"/>
  </w:num>
  <w:num w:numId="19" w16cid:durableId="1205017953">
    <w:abstractNumId w:val="32"/>
  </w:num>
  <w:num w:numId="20" w16cid:durableId="580987751">
    <w:abstractNumId w:val="34"/>
  </w:num>
  <w:num w:numId="21" w16cid:durableId="754133257">
    <w:abstractNumId w:val="21"/>
  </w:num>
  <w:num w:numId="22" w16cid:durableId="1135872456">
    <w:abstractNumId w:val="2"/>
  </w:num>
  <w:num w:numId="23" w16cid:durableId="1376806616">
    <w:abstractNumId w:val="34"/>
  </w:num>
  <w:num w:numId="24" w16cid:durableId="571694168">
    <w:abstractNumId w:val="21"/>
  </w:num>
  <w:num w:numId="25" w16cid:durableId="977563641">
    <w:abstractNumId w:val="9"/>
  </w:num>
  <w:num w:numId="26" w16cid:durableId="632061397">
    <w:abstractNumId w:val="5"/>
  </w:num>
  <w:num w:numId="27" w16cid:durableId="341587664">
    <w:abstractNumId w:val="1"/>
  </w:num>
  <w:num w:numId="28" w16cid:durableId="1061371585">
    <w:abstractNumId w:val="0"/>
  </w:num>
  <w:num w:numId="29" w16cid:durableId="740130174">
    <w:abstractNumId w:val="8"/>
  </w:num>
  <w:num w:numId="30" w16cid:durableId="892157553">
    <w:abstractNumId w:val="23"/>
  </w:num>
  <w:num w:numId="31" w16cid:durableId="1735349437">
    <w:abstractNumId w:val="28"/>
  </w:num>
  <w:num w:numId="32" w16cid:durableId="1917741349">
    <w:abstractNumId w:val="28"/>
  </w:num>
  <w:num w:numId="33" w16cid:durableId="2003073825">
    <w:abstractNumId w:val="29"/>
  </w:num>
  <w:num w:numId="34" w16cid:durableId="1833523615">
    <w:abstractNumId w:val="12"/>
  </w:num>
  <w:num w:numId="35" w16cid:durableId="972831923">
    <w:abstractNumId w:val="26"/>
  </w:num>
  <w:num w:numId="36" w16cid:durableId="1042562739">
    <w:abstractNumId w:val="19"/>
  </w:num>
  <w:num w:numId="37" w16cid:durableId="110630587">
    <w:abstractNumId w:val="30"/>
  </w:num>
  <w:num w:numId="38" w16cid:durableId="832722515">
    <w:abstractNumId w:val="33"/>
  </w:num>
  <w:num w:numId="39" w16cid:durableId="1215509403">
    <w:abstractNumId w:val="17"/>
  </w:num>
  <w:num w:numId="40" w16cid:durableId="1782459568">
    <w:abstractNumId w:val="14"/>
  </w:num>
  <w:num w:numId="41" w16cid:durableId="1779327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AxNjIwMzczMTA0tzBW0lEKTi0uzszPAykwrAUAh1po5iwAAAA="/>
    <w:docVar w:name="dgnword-docGUID" w:val="{CD17CB5F-0497-435C-9885-3F930A9BE349}"/>
    <w:docVar w:name="dgnword-eventsink" w:val="634145016"/>
  </w:docVars>
  <w:rsids>
    <w:rsidRoot w:val="005F0549"/>
    <w:rsid w:val="00002DEC"/>
    <w:rsid w:val="000065AC"/>
    <w:rsid w:val="00006A0A"/>
    <w:rsid w:val="00017C46"/>
    <w:rsid w:val="00021F9D"/>
    <w:rsid w:val="00040C79"/>
    <w:rsid w:val="00061FF2"/>
    <w:rsid w:val="00064B90"/>
    <w:rsid w:val="000722DA"/>
    <w:rsid w:val="0007374A"/>
    <w:rsid w:val="00077A06"/>
    <w:rsid w:val="00080404"/>
    <w:rsid w:val="00084742"/>
    <w:rsid w:val="00097831"/>
    <w:rsid w:val="000A3A2A"/>
    <w:rsid w:val="000B0A75"/>
    <w:rsid w:val="000B2E68"/>
    <w:rsid w:val="000C3708"/>
    <w:rsid w:val="000C3761"/>
    <w:rsid w:val="000C7373"/>
    <w:rsid w:val="000D15B9"/>
    <w:rsid w:val="000E10AD"/>
    <w:rsid w:val="000E313B"/>
    <w:rsid w:val="000E3E9D"/>
    <w:rsid w:val="000F4BB1"/>
    <w:rsid w:val="001079B2"/>
    <w:rsid w:val="00135082"/>
    <w:rsid w:val="00135DC7"/>
    <w:rsid w:val="00137A27"/>
    <w:rsid w:val="00147ED1"/>
    <w:rsid w:val="001500D6"/>
    <w:rsid w:val="001521CA"/>
    <w:rsid w:val="00156DF6"/>
    <w:rsid w:val="00157C41"/>
    <w:rsid w:val="00162CD8"/>
    <w:rsid w:val="0016451B"/>
    <w:rsid w:val="001661D9"/>
    <w:rsid w:val="001708EC"/>
    <w:rsid w:val="001747FE"/>
    <w:rsid w:val="001925A8"/>
    <w:rsid w:val="0019673D"/>
    <w:rsid w:val="00197518"/>
    <w:rsid w:val="00197F44"/>
    <w:rsid w:val="001A46BB"/>
    <w:rsid w:val="001B6FD0"/>
    <w:rsid w:val="001B7538"/>
    <w:rsid w:val="001B7D48"/>
    <w:rsid w:val="001C3208"/>
    <w:rsid w:val="001C55E0"/>
    <w:rsid w:val="001E5573"/>
    <w:rsid w:val="001E5ECF"/>
    <w:rsid w:val="00211CA3"/>
    <w:rsid w:val="00222A49"/>
    <w:rsid w:val="0022552E"/>
    <w:rsid w:val="00227E68"/>
    <w:rsid w:val="00232F7C"/>
    <w:rsid w:val="00236CB0"/>
    <w:rsid w:val="00250E5E"/>
    <w:rsid w:val="00261247"/>
    <w:rsid w:val="00264652"/>
    <w:rsid w:val="0026674F"/>
    <w:rsid w:val="00271203"/>
    <w:rsid w:val="00274879"/>
    <w:rsid w:val="00280071"/>
    <w:rsid w:val="00282084"/>
    <w:rsid w:val="00282788"/>
    <w:rsid w:val="00291052"/>
    <w:rsid w:val="0029383C"/>
    <w:rsid w:val="002A12EA"/>
    <w:rsid w:val="002A362A"/>
    <w:rsid w:val="002A5336"/>
    <w:rsid w:val="002B57CC"/>
    <w:rsid w:val="002B5E79"/>
    <w:rsid w:val="002C0859"/>
    <w:rsid w:val="002C4D0D"/>
    <w:rsid w:val="002E0F94"/>
    <w:rsid w:val="002E3C79"/>
    <w:rsid w:val="002E4FE7"/>
    <w:rsid w:val="002E7098"/>
    <w:rsid w:val="002F1947"/>
    <w:rsid w:val="002F3510"/>
    <w:rsid w:val="002F6EB0"/>
    <w:rsid w:val="00306D94"/>
    <w:rsid w:val="003125DF"/>
    <w:rsid w:val="003234A0"/>
    <w:rsid w:val="0032612D"/>
    <w:rsid w:val="003306BB"/>
    <w:rsid w:val="00330A0B"/>
    <w:rsid w:val="00331BC9"/>
    <w:rsid w:val="00335736"/>
    <w:rsid w:val="003563D2"/>
    <w:rsid w:val="0035656A"/>
    <w:rsid w:val="003658D8"/>
    <w:rsid w:val="00376FA5"/>
    <w:rsid w:val="00387423"/>
    <w:rsid w:val="003A1479"/>
    <w:rsid w:val="003A1813"/>
    <w:rsid w:val="003B7D82"/>
    <w:rsid w:val="003C4644"/>
    <w:rsid w:val="003C5BE3"/>
    <w:rsid w:val="003D2B52"/>
    <w:rsid w:val="003D5C31"/>
    <w:rsid w:val="003D646F"/>
    <w:rsid w:val="003D7664"/>
    <w:rsid w:val="003E3FDA"/>
    <w:rsid w:val="004042A2"/>
    <w:rsid w:val="00413A7C"/>
    <w:rsid w:val="004141DD"/>
    <w:rsid w:val="00420B26"/>
    <w:rsid w:val="0042588D"/>
    <w:rsid w:val="00443DC4"/>
    <w:rsid w:val="004462BA"/>
    <w:rsid w:val="004557F1"/>
    <w:rsid w:val="00461804"/>
    <w:rsid w:val="004643F7"/>
    <w:rsid w:val="00466810"/>
    <w:rsid w:val="0047706A"/>
    <w:rsid w:val="004816B5"/>
    <w:rsid w:val="00483DD2"/>
    <w:rsid w:val="00494E6F"/>
    <w:rsid w:val="00496E4D"/>
    <w:rsid w:val="004A1B4D"/>
    <w:rsid w:val="004A4018"/>
    <w:rsid w:val="004A58DD"/>
    <w:rsid w:val="004A6119"/>
    <w:rsid w:val="004B47DC"/>
    <w:rsid w:val="004D3F09"/>
    <w:rsid w:val="004E3DF6"/>
    <w:rsid w:val="004E75B3"/>
    <w:rsid w:val="004F04BA"/>
    <w:rsid w:val="004F0EFF"/>
    <w:rsid w:val="004F5D90"/>
    <w:rsid w:val="0050093F"/>
    <w:rsid w:val="0051083E"/>
    <w:rsid w:val="00514788"/>
    <w:rsid w:val="005215CA"/>
    <w:rsid w:val="0054371B"/>
    <w:rsid w:val="0056615E"/>
    <w:rsid w:val="005666F2"/>
    <w:rsid w:val="0057515F"/>
    <w:rsid w:val="00577B1B"/>
    <w:rsid w:val="0058227B"/>
    <w:rsid w:val="005B2DDF"/>
    <w:rsid w:val="005B4AE7"/>
    <w:rsid w:val="005B53B0"/>
    <w:rsid w:val="005B6D57"/>
    <w:rsid w:val="005C16D8"/>
    <w:rsid w:val="005C2ACD"/>
    <w:rsid w:val="005D4207"/>
    <w:rsid w:val="005D4525"/>
    <w:rsid w:val="005D45B3"/>
    <w:rsid w:val="005E3C50"/>
    <w:rsid w:val="005E3FC1"/>
    <w:rsid w:val="005F0549"/>
    <w:rsid w:val="005F2CA8"/>
    <w:rsid w:val="005F5469"/>
    <w:rsid w:val="005F6005"/>
    <w:rsid w:val="00601B3F"/>
    <w:rsid w:val="006064AB"/>
    <w:rsid w:val="00612D3C"/>
    <w:rsid w:val="00621BD2"/>
    <w:rsid w:val="00622BB5"/>
    <w:rsid w:val="00623D2B"/>
    <w:rsid w:val="006262AD"/>
    <w:rsid w:val="00627C75"/>
    <w:rsid w:val="0063041F"/>
    <w:rsid w:val="006321BB"/>
    <w:rsid w:val="00636C0D"/>
    <w:rsid w:val="00645B66"/>
    <w:rsid w:val="0065140D"/>
    <w:rsid w:val="00652278"/>
    <w:rsid w:val="00652D74"/>
    <w:rsid w:val="00655345"/>
    <w:rsid w:val="0065683E"/>
    <w:rsid w:val="006575CB"/>
    <w:rsid w:val="00665E50"/>
    <w:rsid w:val="00672536"/>
    <w:rsid w:val="00681EDC"/>
    <w:rsid w:val="00683D66"/>
    <w:rsid w:val="0068649F"/>
    <w:rsid w:val="00687189"/>
    <w:rsid w:val="00697CCC"/>
    <w:rsid w:val="006A1A17"/>
    <w:rsid w:val="006B13B7"/>
    <w:rsid w:val="006B2942"/>
    <w:rsid w:val="006B3994"/>
    <w:rsid w:val="006B524E"/>
    <w:rsid w:val="006C0E45"/>
    <w:rsid w:val="006C31A7"/>
    <w:rsid w:val="006D4829"/>
    <w:rsid w:val="006D69C4"/>
    <w:rsid w:val="006E18EC"/>
    <w:rsid w:val="006F3B38"/>
    <w:rsid w:val="00702655"/>
    <w:rsid w:val="007137A4"/>
    <w:rsid w:val="0071733B"/>
    <w:rsid w:val="0074778B"/>
    <w:rsid w:val="0077225E"/>
    <w:rsid w:val="00780637"/>
    <w:rsid w:val="007857F7"/>
    <w:rsid w:val="00793F48"/>
    <w:rsid w:val="00794458"/>
    <w:rsid w:val="007A06DB"/>
    <w:rsid w:val="007B35B2"/>
    <w:rsid w:val="007C08CC"/>
    <w:rsid w:val="007D140F"/>
    <w:rsid w:val="007D1EF9"/>
    <w:rsid w:val="007D1FFF"/>
    <w:rsid w:val="007D42A0"/>
    <w:rsid w:val="007E0649"/>
    <w:rsid w:val="007E685C"/>
    <w:rsid w:val="007F6108"/>
    <w:rsid w:val="007F7097"/>
    <w:rsid w:val="00806678"/>
    <w:rsid w:val="008067A6"/>
    <w:rsid w:val="00811500"/>
    <w:rsid w:val="008140CC"/>
    <w:rsid w:val="00815FA6"/>
    <w:rsid w:val="00824DBF"/>
    <w:rsid w:val="008251B3"/>
    <w:rsid w:val="00836EE7"/>
    <w:rsid w:val="0084396D"/>
    <w:rsid w:val="00844F1D"/>
    <w:rsid w:val="0084749F"/>
    <w:rsid w:val="00864202"/>
    <w:rsid w:val="00894AE7"/>
    <w:rsid w:val="008A4B0F"/>
    <w:rsid w:val="008A4E68"/>
    <w:rsid w:val="008B5443"/>
    <w:rsid w:val="008B7A1E"/>
    <w:rsid w:val="008C17A3"/>
    <w:rsid w:val="008C5E80"/>
    <w:rsid w:val="008C7EEB"/>
    <w:rsid w:val="008D0DEF"/>
    <w:rsid w:val="008D2256"/>
    <w:rsid w:val="008D5E3D"/>
    <w:rsid w:val="008D7441"/>
    <w:rsid w:val="008E09D4"/>
    <w:rsid w:val="008E3054"/>
    <w:rsid w:val="008E7E9E"/>
    <w:rsid w:val="008F61DA"/>
    <w:rsid w:val="008F7133"/>
    <w:rsid w:val="00902BEB"/>
    <w:rsid w:val="00905BC6"/>
    <w:rsid w:val="0090737A"/>
    <w:rsid w:val="00914A47"/>
    <w:rsid w:val="00915C6C"/>
    <w:rsid w:val="0094786F"/>
    <w:rsid w:val="009542FE"/>
    <w:rsid w:val="00960746"/>
    <w:rsid w:val="0096108C"/>
    <w:rsid w:val="00963BA0"/>
    <w:rsid w:val="00967764"/>
    <w:rsid w:val="009726A0"/>
    <w:rsid w:val="009737D9"/>
    <w:rsid w:val="009810EE"/>
    <w:rsid w:val="009837DB"/>
    <w:rsid w:val="00984CC9"/>
    <w:rsid w:val="00990E51"/>
    <w:rsid w:val="009920BB"/>
    <w:rsid w:val="0099233F"/>
    <w:rsid w:val="009A1A5C"/>
    <w:rsid w:val="009B54A0"/>
    <w:rsid w:val="009B7F45"/>
    <w:rsid w:val="009C6405"/>
    <w:rsid w:val="009C6439"/>
    <w:rsid w:val="009C6633"/>
    <w:rsid w:val="009C7AC5"/>
    <w:rsid w:val="009E76A9"/>
    <w:rsid w:val="009F6B2C"/>
    <w:rsid w:val="00A00B52"/>
    <w:rsid w:val="00A037B0"/>
    <w:rsid w:val="00A13748"/>
    <w:rsid w:val="00A22B8B"/>
    <w:rsid w:val="00A30799"/>
    <w:rsid w:val="00A476C1"/>
    <w:rsid w:val="00A57FE8"/>
    <w:rsid w:val="00A6200E"/>
    <w:rsid w:val="00A64ECE"/>
    <w:rsid w:val="00A66185"/>
    <w:rsid w:val="00A71CAD"/>
    <w:rsid w:val="00A731A2"/>
    <w:rsid w:val="00A827B0"/>
    <w:rsid w:val="00A827C1"/>
    <w:rsid w:val="00A835DA"/>
    <w:rsid w:val="00A924C7"/>
    <w:rsid w:val="00A92AFF"/>
    <w:rsid w:val="00A93F40"/>
    <w:rsid w:val="00A96F93"/>
    <w:rsid w:val="00AB1F46"/>
    <w:rsid w:val="00AB65FF"/>
    <w:rsid w:val="00AD122F"/>
    <w:rsid w:val="00AD39DA"/>
    <w:rsid w:val="00AD5DFE"/>
    <w:rsid w:val="00AE5772"/>
    <w:rsid w:val="00AF0B80"/>
    <w:rsid w:val="00AF1556"/>
    <w:rsid w:val="00AF22AD"/>
    <w:rsid w:val="00AF5107"/>
    <w:rsid w:val="00AF77B9"/>
    <w:rsid w:val="00B06264"/>
    <w:rsid w:val="00B07C8F"/>
    <w:rsid w:val="00B275D4"/>
    <w:rsid w:val="00B3371D"/>
    <w:rsid w:val="00B437C8"/>
    <w:rsid w:val="00B561BC"/>
    <w:rsid w:val="00B730A8"/>
    <w:rsid w:val="00B75051"/>
    <w:rsid w:val="00B77CC5"/>
    <w:rsid w:val="00B8596F"/>
    <w:rsid w:val="00B859DE"/>
    <w:rsid w:val="00B91510"/>
    <w:rsid w:val="00B9597B"/>
    <w:rsid w:val="00B9764B"/>
    <w:rsid w:val="00BC2300"/>
    <w:rsid w:val="00BC3C7C"/>
    <w:rsid w:val="00BD0E59"/>
    <w:rsid w:val="00BE0288"/>
    <w:rsid w:val="00BE3444"/>
    <w:rsid w:val="00BF4F26"/>
    <w:rsid w:val="00C027A0"/>
    <w:rsid w:val="00C05A8E"/>
    <w:rsid w:val="00C12D2F"/>
    <w:rsid w:val="00C277A8"/>
    <w:rsid w:val="00C309AE"/>
    <w:rsid w:val="00C365CE"/>
    <w:rsid w:val="00C417EB"/>
    <w:rsid w:val="00C47CDC"/>
    <w:rsid w:val="00C528AE"/>
    <w:rsid w:val="00C54237"/>
    <w:rsid w:val="00C62FE2"/>
    <w:rsid w:val="00C67047"/>
    <w:rsid w:val="00C87E0E"/>
    <w:rsid w:val="00C90830"/>
    <w:rsid w:val="00CA5D23"/>
    <w:rsid w:val="00CA7D39"/>
    <w:rsid w:val="00CB2E10"/>
    <w:rsid w:val="00CC77D2"/>
    <w:rsid w:val="00CD512E"/>
    <w:rsid w:val="00CE0FEE"/>
    <w:rsid w:val="00CE45B0"/>
    <w:rsid w:val="00CE78E1"/>
    <w:rsid w:val="00CF1393"/>
    <w:rsid w:val="00CF4F3A"/>
    <w:rsid w:val="00D0014D"/>
    <w:rsid w:val="00D07FAF"/>
    <w:rsid w:val="00D1429C"/>
    <w:rsid w:val="00D22819"/>
    <w:rsid w:val="00D33929"/>
    <w:rsid w:val="00D40E20"/>
    <w:rsid w:val="00D46D54"/>
    <w:rsid w:val="00D511F0"/>
    <w:rsid w:val="00D519B6"/>
    <w:rsid w:val="00D53DEC"/>
    <w:rsid w:val="00D54EE5"/>
    <w:rsid w:val="00D63F82"/>
    <w:rsid w:val="00D640FC"/>
    <w:rsid w:val="00D70F7D"/>
    <w:rsid w:val="00D761F7"/>
    <w:rsid w:val="00D7642A"/>
    <w:rsid w:val="00D90F67"/>
    <w:rsid w:val="00D91FF4"/>
    <w:rsid w:val="00D92929"/>
    <w:rsid w:val="00D939B9"/>
    <w:rsid w:val="00D93C2E"/>
    <w:rsid w:val="00D970A5"/>
    <w:rsid w:val="00DB4967"/>
    <w:rsid w:val="00DC1A1C"/>
    <w:rsid w:val="00DC22CF"/>
    <w:rsid w:val="00DD1FD6"/>
    <w:rsid w:val="00DE50CB"/>
    <w:rsid w:val="00DF3AFF"/>
    <w:rsid w:val="00E0612C"/>
    <w:rsid w:val="00E13974"/>
    <w:rsid w:val="00E206AE"/>
    <w:rsid w:val="00E20F02"/>
    <w:rsid w:val="00E229C1"/>
    <w:rsid w:val="00E23397"/>
    <w:rsid w:val="00E32CD7"/>
    <w:rsid w:val="00E354B1"/>
    <w:rsid w:val="00E37DF5"/>
    <w:rsid w:val="00E44EE1"/>
    <w:rsid w:val="00E5241D"/>
    <w:rsid w:val="00E54B85"/>
    <w:rsid w:val="00E55EE8"/>
    <w:rsid w:val="00E5680C"/>
    <w:rsid w:val="00E61A16"/>
    <w:rsid w:val="00E63399"/>
    <w:rsid w:val="00E652FC"/>
    <w:rsid w:val="00E7358D"/>
    <w:rsid w:val="00E761BF"/>
    <w:rsid w:val="00E76267"/>
    <w:rsid w:val="00E832E2"/>
    <w:rsid w:val="00EA535B"/>
    <w:rsid w:val="00EA75BE"/>
    <w:rsid w:val="00EC579D"/>
    <w:rsid w:val="00ED2DC2"/>
    <w:rsid w:val="00ED5BDC"/>
    <w:rsid w:val="00ED7DAC"/>
    <w:rsid w:val="00EF6396"/>
    <w:rsid w:val="00F067A6"/>
    <w:rsid w:val="00F11016"/>
    <w:rsid w:val="00F20B25"/>
    <w:rsid w:val="00F212F3"/>
    <w:rsid w:val="00F26410"/>
    <w:rsid w:val="00F278C3"/>
    <w:rsid w:val="00F32B91"/>
    <w:rsid w:val="00F3779F"/>
    <w:rsid w:val="00F53A4F"/>
    <w:rsid w:val="00F55AE3"/>
    <w:rsid w:val="00F70C03"/>
    <w:rsid w:val="00F870ED"/>
    <w:rsid w:val="00F9084A"/>
    <w:rsid w:val="00F972B3"/>
    <w:rsid w:val="00FB168E"/>
    <w:rsid w:val="00FB6E40"/>
    <w:rsid w:val="00FB7D30"/>
    <w:rsid w:val="00FC0128"/>
    <w:rsid w:val="00FC7C1C"/>
    <w:rsid w:val="00FD1CCB"/>
    <w:rsid w:val="00FD5BF8"/>
    <w:rsid w:val="00FE270A"/>
    <w:rsid w:val="00FE4784"/>
    <w:rsid w:val="00FF2CB9"/>
    <w:rsid w:val="0112C46E"/>
    <w:rsid w:val="01DD914E"/>
    <w:rsid w:val="0243B93F"/>
    <w:rsid w:val="02B57DD6"/>
    <w:rsid w:val="04A40256"/>
    <w:rsid w:val="04F75C97"/>
    <w:rsid w:val="05CF94E3"/>
    <w:rsid w:val="0663A89B"/>
    <w:rsid w:val="06E2AF99"/>
    <w:rsid w:val="06F8C3F5"/>
    <w:rsid w:val="090FA63D"/>
    <w:rsid w:val="0917D719"/>
    <w:rsid w:val="0C5E565C"/>
    <w:rsid w:val="0D1D1E99"/>
    <w:rsid w:val="0E0E5F2C"/>
    <w:rsid w:val="0F5EFE78"/>
    <w:rsid w:val="101818F2"/>
    <w:rsid w:val="116BDD85"/>
    <w:rsid w:val="11F028BA"/>
    <w:rsid w:val="1345A1C1"/>
    <w:rsid w:val="13BCC617"/>
    <w:rsid w:val="148301B9"/>
    <w:rsid w:val="14EACD6D"/>
    <w:rsid w:val="155C46ED"/>
    <w:rsid w:val="15EE625C"/>
    <w:rsid w:val="17C1166F"/>
    <w:rsid w:val="185637B0"/>
    <w:rsid w:val="1BBEBF9C"/>
    <w:rsid w:val="1E40CDF4"/>
    <w:rsid w:val="21FECD03"/>
    <w:rsid w:val="23CB7225"/>
    <w:rsid w:val="23DFEB40"/>
    <w:rsid w:val="246C6C95"/>
    <w:rsid w:val="261A8223"/>
    <w:rsid w:val="26D67530"/>
    <w:rsid w:val="27065972"/>
    <w:rsid w:val="27560B8E"/>
    <w:rsid w:val="28B20DB9"/>
    <w:rsid w:val="28DA6201"/>
    <w:rsid w:val="2916E002"/>
    <w:rsid w:val="2A1DF011"/>
    <w:rsid w:val="2AD17A06"/>
    <w:rsid w:val="2B29456F"/>
    <w:rsid w:val="2B9F9B7B"/>
    <w:rsid w:val="2BD19C04"/>
    <w:rsid w:val="2BE3A345"/>
    <w:rsid w:val="2E374427"/>
    <w:rsid w:val="30A56E05"/>
    <w:rsid w:val="30B3B8D8"/>
    <w:rsid w:val="30D7CF59"/>
    <w:rsid w:val="325AD736"/>
    <w:rsid w:val="338E93B2"/>
    <w:rsid w:val="3474222E"/>
    <w:rsid w:val="359EAB98"/>
    <w:rsid w:val="37177BB9"/>
    <w:rsid w:val="371B729A"/>
    <w:rsid w:val="37E34365"/>
    <w:rsid w:val="38F5BF08"/>
    <w:rsid w:val="39D71969"/>
    <w:rsid w:val="3CE2E131"/>
    <w:rsid w:val="3DC590EA"/>
    <w:rsid w:val="3F9F2CB5"/>
    <w:rsid w:val="40D1E16F"/>
    <w:rsid w:val="40E37C5A"/>
    <w:rsid w:val="419FD445"/>
    <w:rsid w:val="44469299"/>
    <w:rsid w:val="444E74F6"/>
    <w:rsid w:val="45589361"/>
    <w:rsid w:val="467C6CE8"/>
    <w:rsid w:val="4748A084"/>
    <w:rsid w:val="4791A38F"/>
    <w:rsid w:val="47E17320"/>
    <w:rsid w:val="49715404"/>
    <w:rsid w:val="4A261CC6"/>
    <w:rsid w:val="4A6E25AD"/>
    <w:rsid w:val="4C3D3D5F"/>
    <w:rsid w:val="4DB14D86"/>
    <w:rsid w:val="4DC89973"/>
    <w:rsid w:val="5049A1D1"/>
    <w:rsid w:val="508C737C"/>
    <w:rsid w:val="5108B1D6"/>
    <w:rsid w:val="514465F4"/>
    <w:rsid w:val="51699987"/>
    <w:rsid w:val="52326C81"/>
    <w:rsid w:val="5272BD6C"/>
    <w:rsid w:val="52F866BB"/>
    <w:rsid w:val="536334F4"/>
    <w:rsid w:val="5467EA39"/>
    <w:rsid w:val="5538C2E2"/>
    <w:rsid w:val="55394B0B"/>
    <w:rsid w:val="5A2BA89F"/>
    <w:rsid w:val="5A4CD354"/>
    <w:rsid w:val="5ABF5DC2"/>
    <w:rsid w:val="5B4F29A3"/>
    <w:rsid w:val="5C487F0C"/>
    <w:rsid w:val="5F1F23AE"/>
    <w:rsid w:val="5F98B92E"/>
    <w:rsid w:val="600E049F"/>
    <w:rsid w:val="6039DC76"/>
    <w:rsid w:val="608738BB"/>
    <w:rsid w:val="6092C82D"/>
    <w:rsid w:val="6499E08F"/>
    <w:rsid w:val="6571E7CC"/>
    <w:rsid w:val="65EE1E42"/>
    <w:rsid w:val="672AF6C1"/>
    <w:rsid w:val="683090BC"/>
    <w:rsid w:val="6924D891"/>
    <w:rsid w:val="696F4388"/>
    <w:rsid w:val="6A66ED96"/>
    <w:rsid w:val="6A97D8C2"/>
    <w:rsid w:val="6BF73AD3"/>
    <w:rsid w:val="6C924E90"/>
    <w:rsid w:val="6DA3B57B"/>
    <w:rsid w:val="6E268FB0"/>
    <w:rsid w:val="6E990351"/>
    <w:rsid w:val="6EFA70A9"/>
    <w:rsid w:val="6FD8D721"/>
    <w:rsid w:val="71245EA3"/>
    <w:rsid w:val="716A97AB"/>
    <w:rsid w:val="7221C85D"/>
    <w:rsid w:val="72244E1F"/>
    <w:rsid w:val="758BBECA"/>
    <w:rsid w:val="759980A2"/>
    <w:rsid w:val="7720B5CB"/>
    <w:rsid w:val="77961A0F"/>
    <w:rsid w:val="79152AFF"/>
    <w:rsid w:val="7A6F4D90"/>
    <w:rsid w:val="7A937292"/>
    <w:rsid w:val="7BE7D2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70FE19"/>
  <w15:chartTrackingRefBased/>
  <w15:docId w15:val="{5ED9478F-3766-4B31-BA3F-FCD5D1F90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kern w:val="2"/>
        <w:sz w:val="22"/>
        <w:szCs w:val="22"/>
        <w:lang w:val="en-US" w:eastAsia="en-US" w:bidi="en-US"/>
        <w14:ligatures w14:val="standardContextual"/>
      </w:rPr>
    </w:rPrDefault>
    <w:pPrDefault>
      <w:pPr>
        <w:spacing w:before="120" w:line="271" w:lineRule="auto"/>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 w:unhideWhenUsed="1"/>
    <w:lsdException w:name="index 2" w:semiHidden="1" w:uiPriority="9" w:unhideWhenUsed="1"/>
    <w:lsdException w:name="index 3" w:semiHidden="1" w:uiPriority="9" w:unhideWhenUsed="1"/>
    <w:lsdException w:name="index 4" w:semiHidden="1" w:uiPriority="9" w:unhideWhenUsed="1"/>
    <w:lsdException w:name="index 5" w:semiHidden="1" w:uiPriority="9" w:unhideWhenUsed="1"/>
    <w:lsdException w:name="index 6" w:semiHidden="1" w:uiPriority="9" w:unhideWhenUsed="1"/>
    <w:lsdException w:name="index 7" w:semiHidden="1" w:uiPriority="9" w:unhideWhenUsed="1"/>
    <w:lsdException w:name="index 8" w:semiHidden="1" w:uiPriority="9" w:unhideWhenUsed="1"/>
    <w:lsdException w:name="index 9" w:semiHidden="1" w:uiPriority="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iPriority="9" w:unhideWhenUsed="1"/>
    <w:lsdException w:name="caption"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qFormat="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 w:qFormat="1"/>
    <w:lsdException w:name="Subtle Reference" w:uiPriority="33"/>
    <w:lsdException w:name="Intense Reference" w:uiPriority="34"/>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7DB"/>
    <w:pPr>
      <w:spacing w:before="200" w:after="200"/>
    </w:pPr>
  </w:style>
  <w:style w:type="paragraph" w:styleId="Heading1">
    <w:name w:val="heading 1"/>
    <w:next w:val="Normal"/>
    <w:link w:val="Heading1Char"/>
    <w:uiPriority w:val="1"/>
    <w:qFormat/>
    <w:rsid w:val="0094786F"/>
    <w:pPr>
      <w:keepNext/>
      <w:keepLines/>
      <w:tabs>
        <w:tab w:val="left" w:pos="3345"/>
      </w:tabs>
      <w:spacing w:before="240" w:after="120"/>
      <w:outlineLvl w:val="0"/>
    </w:pPr>
    <w:rPr>
      <w:b/>
      <w:color w:val="003865"/>
      <w:sz w:val="40"/>
      <w:szCs w:val="40"/>
    </w:rPr>
  </w:style>
  <w:style w:type="paragraph" w:styleId="Heading2">
    <w:name w:val="heading 2"/>
    <w:next w:val="Normal"/>
    <w:link w:val="Heading2Char"/>
    <w:uiPriority w:val="1"/>
    <w:qFormat/>
    <w:rsid w:val="0094786F"/>
    <w:pPr>
      <w:keepNext/>
      <w:keepLines/>
      <w:spacing w:before="360" w:after="240"/>
      <w:outlineLvl w:val="1"/>
    </w:pPr>
    <w:rPr>
      <w:rFonts w:asciiTheme="minorHAnsi" w:eastAsiaTheme="majorEastAsia" w:hAnsiTheme="minorHAnsi" w:cstheme="majorBidi"/>
      <w:b/>
      <w:color w:val="003865" w:themeColor="accent1"/>
      <w:sz w:val="32"/>
      <w:szCs w:val="32"/>
    </w:rPr>
  </w:style>
  <w:style w:type="paragraph" w:styleId="Heading3">
    <w:name w:val="heading 3"/>
    <w:next w:val="Normal"/>
    <w:link w:val="Heading3Char"/>
    <w:uiPriority w:val="1"/>
    <w:qFormat/>
    <w:rsid w:val="00F278C3"/>
    <w:pPr>
      <w:keepNext/>
      <w:spacing w:before="240" w:after="120"/>
      <w:outlineLvl w:val="2"/>
    </w:pPr>
    <w:rPr>
      <w:rFonts w:asciiTheme="minorHAnsi" w:eastAsiaTheme="majorEastAsia" w:hAnsiTheme="minorHAnsi" w:cs="Arial"/>
      <w:b/>
      <w:color w:val="003865" w:themeColor="accent1"/>
      <w:sz w:val="26"/>
      <w:szCs w:val="24"/>
    </w:rPr>
  </w:style>
  <w:style w:type="paragraph" w:styleId="Heading4">
    <w:name w:val="heading 4"/>
    <w:next w:val="Normal"/>
    <w:link w:val="Heading4Char"/>
    <w:uiPriority w:val="1"/>
    <w:qFormat/>
    <w:rsid w:val="00B3371D"/>
    <w:pPr>
      <w:keepNext/>
      <w:spacing w:before="240" w:after="120"/>
      <w:outlineLvl w:val="3"/>
    </w:pPr>
    <w:rPr>
      <w:rFonts w:eastAsiaTheme="majorEastAsia" w:cstheme="majorBidi"/>
      <w:b/>
      <w:sz w:val="24"/>
      <w:szCs w:val="24"/>
    </w:rPr>
  </w:style>
  <w:style w:type="paragraph" w:styleId="Heading5">
    <w:name w:val="heading 5"/>
    <w:basedOn w:val="Normal"/>
    <w:next w:val="Normal"/>
    <w:link w:val="Heading5Char"/>
    <w:uiPriority w:val="1"/>
    <w:unhideWhenUsed/>
    <w:rsid w:val="00AD122F"/>
    <w:pPr>
      <w:keepNext/>
      <w:keepLines/>
      <w:spacing w:before="240" w:after="120"/>
      <w:outlineLvl w:val="4"/>
    </w:pPr>
    <w:rPr>
      <w:rFonts w:asciiTheme="majorHAnsi" w:eastAsiaTheme="majorEastAsia" w:hAnsiTheme="majorHAnsi" w:cstheme="majorBidi"/>
      <w:b/>
      <w:color w:val="000000" w:themeColor="text2"/>
    </w:rPr>
  </w:style>
  <w:style w:type="paragraph" w:styleId="Heading6">
    <w:name w:val="heading 6"/>
    <w:basedOn w:val="Normal"/>
    <w:next w:val="Normal"/>
    <w:link w:val="Heading6Char"/>
    <w:uiPriority w:val="1"/>
    <w:unhideWhenUsed/>
    <w:rsid w:val="00AD122F"/>
    <w:pPr>
      <w:keepNext/>
      <w:keepLines/>
      <w:spacing w:before="240" w:after="120"/>
      <w:outlineLvl w:val="5"/>
    </w:pPr>
    <w:rPr>
      <w:rFonts w:asciiTheme="majorHAnsi" w:eastAsiaTheme="majorEastAsia" w:hAnsiTheme="majorHAnsi" w:cstheme="majorBidi"/>
      <w:i/>
      <w:iCs/>
      <w:color w:val="000000" w:themeColor="text2"/>
    </w:rPr>
  </w:style>
  <w:style w:type="paragraph" w:styleId="Heading7">
    <w:name w:val="heading 7"/>
    <w:basedOn w:val="Normal"/>
    <w:next w:val="Normal"/>
    <w:link w:val="Heading7Char"/>
    <w:uiPriority w:val="1"/>
    <w:semiHidden/>
    <w:unhideWhenUsed/>
    <w:qFormat/>
    <w:rsid w:val="00CF1393"/>
    <w:pPr>
      <w:keepNext/>
      <w:keepLines/>
      <w:outlineLvl w:val="6"/>
    </w:pPr>
    <w:rPr>
      <w:rFonts w:asciiTheme="majorHAnsi" w:eastAsiaTheme="majorEastAsia" w:hAnsiTheme="majorHAnsi" w:cstheme="majorBidi"/>
      <w:i/>
      <w:iCs/>
      <w:color w:val="0070CB" w:themeColor="text1" w:themeTint="BF"/>
    </w:rPr>
  </w:style>
  <w:style w:type="paragraph" w:styleId="Heading8">
    <w:name w:val="heading 8"/>
    <w:basedOn w:val="Normal"/>
    <w:next w:val="Normal"/>
    <w:link w:val="Heading8Char"/>
    <w:uiPriority w:val="1"/>
    <w:semiHidden/>
    <w:unhideWhenUsed/>
    <w:qFormat/>
    <w:rsid w:val="00CF1393"/>
    <w:pPr>
      <w:keepNext/>
      <w:keepLines/>
      <w:outlineLvl w:val="7"/>
    </w:pPr>
    <w:rPr>
      <w:rFonts w:asciiTheme="majorHAnsi" w:eastAsiaTheme="majorEastAsia" w:hAnsiTheme="majorHAnsi" w:cstheme="majorBidi"/>
      <w:color w:val="0070CB" w:themeColor="text1" w:themeTint="BF"/>
    </w:rPr>
  </w:style>
  <w:style w:type="paragraph" w:styleId="Heading9">
    <w:name w:val="heading 9"/>
    <w:basedOn w:val="Normal"/>
    <w:next w:val="Normal"/>
    <w:link w:val="Heading9Char"/>
    <w:uiPriority w:val="1"/>
    <w:semiHidden/>
    <w:unhideWhenUsed/>
    <w:qFormat/>
    <w:rsid w:val="00CF1393"/>
    <w:pPr>
      <w:keepNext/>
      <w:keepLines/>
      <w:outlineLvl w:val="8"/>
    </w:pPr>
    <w:rPr>
      <w:rFonts w:asciiTheme="majorHAnsi" w:eastAsiaTheme="majorEastAsia" w:hAnsiTheme="majorHAnsi" w:cstheme="majorBidi"/>
      <w:i/>
      <w:iCs/>
      <w:color w:val="0070CB"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4786F"/>
    <w:rPr>
      <w:b/>
      <w:color w:val="003865"/>
      <w:sz w:val="40"/>
      <w:szCs w:val="40"/>
    </w:rPr>
  </w:style>
  <w:style w:type="character" w:customStyle="1" w:styleId="Heading2Char">
    <w:name w:val="Heading 2 Char"/>
    <w:basedOn w:val="DefaultParagraphFont"/>
    <w:link w:val="Heading2"/>
    <w:uiPriority w:val="1"/>
    <w:rsid w:val="0094786F"/>
    <w:rPr>
      <w:rFonts w:asciiTheme="minorHAnsi" w:eastAsiaTheme="majorEastAsia" w:hAnsiTheme="minorHAnsi" w:cstheme="majorBidi"/>
      <w:b/>
      <w:color w:val="003865" w:themeColor="accent1"/>
      <w:sz w:val="32"/>
      <w:szCs w:val="32"/>
    </w:rPr>
  </w:style>
  <w:style w:type="character" w:customStyle="1" w:styleId="Heading3Char">
    <w:name w:val="Heading 3 Char"/>
    <w:basedOn w:val="DefaultParagraphFont"/>
    <w:link w:val="Heading3"/>
    <w:uiPriority w:val="1"/>
    <w:rsid w:val="00F278C3"/>
    <w:rPr>
      <w:rFonts w:asciiTheme="minorHAnsi" w:eastAsiaTheme="majorEastAsia" w:hAnsiTheme="minorHAnsi" w:cs="Arial"/>
      <w:b/>
      <w:color w:val="003865" w:themeColor="accent1"/>
      <w:sz w:val="26"/>
      <w:szCs w:val="24"/>
    </w:rPr>
  </w:style>
  <w:style w:type="character" w:customStyle="1" w:styleId="Heading4Char">
    <w:name w:val="Heading 4 Char"/>
    <w:basedOn w:val="DefaultParagraphFont"/>
    <w:link w:val="Heading4"/>
    <w:uiPriority w:val="1"/>
    <w:rsid w:val="00B3371D"/>
    <w:rPr>
      <w:rFonts w:eastAsiaTheme="majorEastAsia" w:cstheme="majorBidi"/>
      <w:b/>
      <w:sz w:val="24"/>
      <w:szCs w:val="24"/>
    </w:rPr>
  </w:style>
  <w:style w:type="character" w:customStyle="1" w:styleId="Heading5Char">
    <w:name w:val="Heading 5 Char"/>
    <w:basedOn w:val="DefaultParagraphFont"/>
    <w:link w:val="Heading5"/>
    <w:uiPriority w:val="1"/>
    <w:rsid w:val="00AD122F"/>
    <w:rPr>
      <w:rFonts w:asciiTheme="majorHAnsi" w:eastAsiaTheme="majorEastAsia" w:hAnsiTheme="majorHAnsi" w:cstheme="majorBidi"/>
      <w:b/>
      <w:color w:val="000000" w:themeColor="text2"/>
    </w:rPr>
  </w:style>
  <w:style w:type="character" w:customStyle="1" w:styleId="Heading6Char">
    <w:name w:val="Heading 6 Char"/>
    <w:basedOn w:val="DefaultParagraphFont"/>
    <w:link w:val="Heading6"/>
    <w:uiPriority w:val="1"/>
    <w:rsid w:val="00AD122F"/>
    <w:rPr>
      <w:rFonts w:asciiTheme="majorHAnsi" w:eastAsiaTheme="majorEastAsia" w:hAnsiTheme="majorHAnsi" w:cstheme="majorBidi"/>
      <w:i/>
      <w:iCs/>
      <w:color w:val="000000" w:themeColor="text2"/>
    </w:rPr>
  </w:style>
  <w:style w:type="character" w:customStyle="1" w:styleId="Heading7Char">
    <w:name w:val="Heading 7 Char"/>
    <w:basedOn w:val="DefaultParagraphFont"/>
    <w:link w:val="Heading7"/>
    <w:uiPriority w:val="1"/>
    <w:semiHidden/>
    <w:rsid w:val="00CF1393"/>
    <w:rPr>
      <w:rFonts w:asciiTheme="majorHAnsi" w:eastAsiaTheme="majorEastAsia" w:hAnsiTheme="majorHAnsi" w:cstheme="majorBidi"/>
      <w:i/>
      <w:iCs/>
      <w:color w:val="0070CB" w:themeColor="text1" w:themeTint="BF"/>
    </w:rPr>
  </w:style>
  <w:style w:type="character" w:customStyle="1" w:styleId="Heading8Char">
    <w:name w:val="Heading 8 Char"/>
    <w:basedOn w:val="DefaultParagraphFont"/>
    <w:link w:val="Heading8"/>
    <w:uiPriority w:val="1"/>
    <w:semiHidden/>
    <w:rsid w:val="00CF1393"/>
    <w:rPr>
      <w:rFonts w:asciiTheme="majorHAnsi" w:eastAsiaTheme="majorEastAsia" w:hAnsiTheme="majorHAnsi" w:cstheme="majorBidi"/>
      <w:color w:val="0070CB" w:themeColor="text1" w:themeTint="BF"/>
    </w:rPr>
  </w:style>
  <w:style w:type="character" w:customStyle="1" w:styleId="Heading9Char">
    <w:name w:val="Heading 9 Char"/>
    <w:basedOn w:val="DefaultParagraphFont"/>
    <w:link w:val="Heading9"/>
    <w:uiPriority w:val="1"/>
    <w:semiHidden/>
    <w:rsid w:val="00CF1393"/>
    <w:rPr>
      <w:rFonts w:asciiTheme="majorHAnsi" w:eastAsiaTheme="majorEastAsia" w:hAnsiTheme="majorHAnsi" w:cstheme="majorBidi"/>
      <w:i/>
      <w:iCs/>
      <w:color w:val="0070CB" w:themeColor="text1" w:themeTint="BF"/>
    </w:rPr>
  </w:style>
  <w:style w:type="paragraph" w:customStyle="1" w:styleId="NoParagraphStyle">
    <w:name w:val="[No Paragraph Style]"/>
    <w:semiHidden/>
    <w:rsid w:val="001E5ECF"/>
    <w:pPr>
      <w:autoSpaceDE w:val="0"/>
      <w:autoSpaceDN w:val="0"/>
      <w:adjustRightInd w:val="0"/>
      <w:spacing w:line="288" w:lineRule="auto"/>
      <w:textAlignment w:val="center"/>
    </w:pPr>
    <w:rPr>
      <w:rFonts w:ascii="Century Gothic" w:hAnsi="Century Gothic"/>
      <w:color w:val="000000"/>
      <w:sz w:val="24"/>
      <w:szCs w:val="24"/>
      <w:lang w:bidi="ar-SA"/>
    </w:rPr>
  </w:style>
  <w:style w:type="paragraph" w:customStyle="1" w:styleId="Boldcharacter">
    <w:name w:val="Bold character"/>
    <w:basedOn w:val="Normal"/>
    <w:link w:val="BoldcharacterChar"/>
    <w:autoRedefine/>
    <w:semiHidden/>
    <w:qFormat/>
    <w:rsid w:val="00CF1393"/>
    <w:pPr>
      <w:spacing w:line="280" w:lineRule="exact"/>
      <w:contextualSpacing/>
    </w:pPr>
    <w:rPr>
      <w:b/>
      <w:lang w:val="en-GB"/>
    </w:rPr>
  </w:style>
  <w:style w:type="character" w:customStyle="1" w:styleId="BoldcharacterChar">
    <w:name w:val="Bold character Char"/>
    <w:basedOn w:val="DefaultParagraphFont"/>
    <w:link w:val="Boldcharacter"/>
    <w:semiHidden/>
    <w:rsid w:val="00CF1393"/>
    <w:rPr>
      <w:b/>
      <w:lang w:val="en-GB"/>
    </w:rPr>
  </w:style>
  <w:style w:type="paragraph" w:customStyle="1" w:styleId="BodytextClosingname">
    <w:name w:val="Body text Closing name"/>
    <w:basedOn w:val="Normal"/>
    <w:semiHidden/>
    <w:qFormat/>
    <w:rsid w:val="00CF1393"/>
    <w:pPr>
      <w:spacing w:before="1080" w:after="240"/>
      <w:contextualSpacing/>
    </w:pPr>
  </w:style>
  <w:style w:type="paragraph" w:customStyle="1" w:styleId="BodytextDate">
    <w:name w:val="Body text Date"/>
    <w:basedOn w:val="Normal"/>
    <w:semiHidden/>
    <w:qFormat/>
    <w:rsid w:val="00CF1393"/>
    <w:pPr>
      <w:spacing w:before="0" w:after="480"/>
      <w:contextualSpacing/>
    </w:pPr>
  </w:style>
  <w:style w:type="character" w:styleId="Hyperlink">
    <w:name w:val="Hyperlink"/>
    <w:basedOn w:val="DefaultParagraphFont"/>
    <w:uiPriority w:val="99"/>
    <w:rsid w:val="001E5ECF"/>
    <w:rPr>
      <w:color w:val="0563C1" w:themeColor="hyperlink"/>
      <w:u w:val="single"/>
    </w:rPr>
  </w:style>
  <w:style w:type="paragraph" w:customStyle="1" w:styleId="BodytextSalutation">
    <w:name w:val="Body text Salutation"/>
    <w:basedOn w:val="Normal"/>
    <w:semiHidden/>
    <w:qFormat/>
    <w:rsid w:val="00CF1393"/>
    <w:pPr>
      <w:spacing w:before="480" w:after="240"/>
      <w:contextualSpacing/>
    </w:pPr>
  </w:style>
  <w:style w:type="paragraph" w:styleId="Closing">
    <w:name w:val="Closing"/>
    <w:basedOn w:val="Normal"/>
    <w:link w:val="ClosingChar"/>
    <w:semiHidden/>
    <w:qFormat/>
    <w:rsid w:val="00CF1393"/>
    <w:pPr>
      <w:spacing w:before="240"/>
    </w:pPr>
  </w:style>
  <w:style w:type="character" w:customStyle="1" w:styleId="ClosingChar">
    <w:name w:val="Closing Char"/>
    <w:basedOn w:val="DefaultParagraphFont"/>
    <w:link w:val="Closing"/>
    <w:semiHidden/>
    <w:rsid w:val="00CF1393"/>
  </w:style>
  <w:style w:type="character" w:styleId="Strong">
    <w:name w:val="Strong"/>
    <w:uiPriority w:val="22"/>
    <w:semiHidden/>
    <w:rsid w:val="001E5ECF"/>
    <w:rPr>
      <w:b/>
      <w:bCs/>
    </w:rPr>
  </w:style>
  <w:style w:type="paragraph" w:customStyle="1" w:styleId="TitleTitleandSubtitles">
    <w:name w:val="Title (Title and Subtitles)"/>
    <w:basedOn w:val="Normal"/>
    <w:uiPriority w:val="99"/>
    <w:semiHidden/>
    <w:rsid w:val="001E5ECF"/>
    <w:pPr>
      <w:autoSpaceDE w:val="0"/>
      <w:autoSpaceDN w:val="0"/>
      <w:adjustRightInd w:val="0"/>
      <w:spacing w:before="60" w:line="560" w:lineRule="atLeast"/>
      <w:textAlignment w:val="center"/>
    </w:pPr>
    <w:rPr>
      <w:rFonts w:ascii="Century Gothic" w:hAnsi="Century Gothic" w:cs="Century Gothic"/>
      <w:caps/>
      <w:color w:val="12457A"/>
      <w:spacing w:val="10"/>
      <w:w w:val="90"/>
      <w:sz w:val="44"/>
      <w:szCs w:val="44"/>
    </w:rPr>
  </w:style>
  <w:style w:type="paragraph" w:customStyle="1" w:styleId="SubtitleTitleandSubtitles">
    <w:name w:val="Subtitle (Title and Subtitles)"/>
    <w:basedOn w:val="TitleTitleandSubtitles"/>
    <w:uiPriority w:val="99"/>
    <w:semiHidden/>
    <w:rsid w:val="001E5ECF"/>
    <w:pPr>
      <w:spacing w:line="300" w:lineRule="atLeast"/>
    </w:pPr>
    <w:rPr>
      <w:caps w:val="0"/>
      <w:color w:val="694C37"/>
      <w:spacing w:val="7"/>
      <w:sz w:val="24"/>
      <w:szCs w:val="24"/>
    </w:rPr>
  </w:style>
  <w:style w:type="table" w:styleId="TableGrid">
    <w:name w:val="Table Grid"/>
    <w:basedOn w:val="TableNormal"/>
    <w:uiPriority w:val="59"/>
    <w:rsid w:val="001E5ECF"/>
    <w:tblPr>
      <w:tblBorders>
        <w:top w:val="single" w:sz="4" w:space="0" w:color="003865" w:themeColor="text1"/>
        <w:left w:val="single" w:sz="4" w:space="0" w:color="003865" w:themeColor="text1"/>
        <w:bottom w:val="single" w:sz="4" w:space="0" w:color="003865" w:themeColor="text1"/>
        <w:right w:val="single" w:sz="4" w:space="0" w:color="003865" w:themeColor="text1"/>
        <w:insideH w:val="single" w:sz="4" w:space="0" w:color="003865" w:themeColor="text1"/>
        <w:insideV w:val="single" w:sz="4" w:space="0" w:color="003865" w:themeColor="text1"/>
      </w:tblBorders>
    </w:tblPr>
  </w:style>
  <w:style w:type="table" w:styleId="TableGrid8">
    <w:name w:val="Table Grid 8"/>
    <w:basedOn w:val="TableNormal"/>
    <w:rsid w:val="001E5ECF"/>
    <w:pPr>
      <w:spacing w:line="240" w:lineRule="auto"/>
    </w:pPr>
    <w:rPr>
      <w:rFonts w:ascii="Times New Roman" w:hAnsi="Times New Roman"/>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
    <w:name w:val="Table Grid1"/>
    <w:basedOn w:val="TableNormal"/>
    <w:uiPriority w:val="59"/>
    <w:locked/>
    <w:rsid w:val="009837DB"/>
    <w:pPr>
      <w:spacing w:line="240" w:lineRule="auto"/>
    </w:pPr>
    <w:rPr>
      <w:szCs w:val="20"/>
    </w:r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pPr>
        <w:jc w:val="center"/>
      </w:pPr>
      <w:rPr>
        <w:rFonts w:ascii="Calibri" w:hAnsi="Calibri"/>
        <w:b/>
        <w:sz w:val="22"/>
      </w:rPr>
      <w:tblPr/>
      <w:tcPr>
        <w:shd w:val="clear" w:color="auto" w:fill="D9D9D9" w:themeFill="background1" w:themeFillShade="D9"/>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F2F2F2" w:themeFill="background1" w:themeFillShade="F2"/>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FFFFFF" w:themeFill="background1"/>
      </w:tcPr>
    </w:tblStylePr>
  </w:style>
  <w:style w:type="paragraph" w:styleId="TOCHeading">
    <w:name w:val="TOC Heading"/>
    <w:next w:val="Normal"/>
    <w:uiPriority w:val="39"/>
    <w:semiHidden/>
    <w:unhideWhenUsed/>
    <w:qFormat/>
    <w:rsid w:val="00CF1393"/>
    <w:pPr>
      <w:keepNext/>
      <w:keepLines/>
      <w:spacing w:before="480"/>
    </w:pPr>
    <w:rPr>
      <w:rFonts w:asciiTheme="majorHAnsi" w:eastAsiaTheme="majorEastAsia" w:hAnsiTheme="majorHAnsi" w:cstheme="majorBidi"/>
      <w:b/>
      <w:bCs/>
      <w:color w:val="00294B" w:themeColor="accent1" w:themeShade="BF"/>
      <w:sz w:val="28"/>
      <w:szCs w:val="28"/>
    </w:rPr>
  </w:style>
  <w:style w:type="paragraph" w:styleId="BodyText3">
    <w:name w:val="Body Text 3"/>
    <w:link w:val="BodyText3Char"/>
    <w:semiHidden/>
    <w:qFormat/>
    <w:rsid w:val="00CF1393"/>
    <w:pPr>
      <w:widowControl w:val="0"/>
    </w:pPr>
    <w:rPr>
      <w:sz w:val="16"/>
      <w:szCs w:val="16"/>
    </w:rPr>
  </w:style>
  <w:style w:type="character" w:customStyle="1" w:styleId="BodyText3Char">
    <w:name w:val="Body Text 3 Char"/>
    <w:basedOn w:val="DefaultParagraphFont"/>
    <w:link w:val="BodyText3"/>
    <w:semiHidden/>
    <w:rsid w:val="00CF1393"/>
    <w:rPr>
      <w:sz w:val="16"/>
      <w:szCs w:val="16"/>
    </w:rPr>
  </w:style>
  <w:style w:type="paragraph" w:styleId="Footer">
    <w:name w:val="footer"/>
    <w:link w:val="FooterChar"/>
    <w:uiPriority w:val="99"/>
    <w:qFormat/>
    <w:rsid w:val="0094786F"/>
    <w:pPr>
      <w:tabs>
        <w:tab w:val="right" w:pos="10080"/>
      </w:tabs>
      <w:spacing w:before="0" w:line="336" w:lineRule="auto"/>
    </w:pPr>
  </w:style>
  <w:style w:type="character" w:customStyle="1" w:styleId="FooterChar">
    <w:name w:val="Footer Char"/>
    <w:basedOn w:val="DefaultParagraphFont"/>
    <w:link w:val="Footer"/>
    <w:uiPriority w:val="99"/>
    <w:rsid w:val="0094786F"/>
  </w:style>
  <w:style w:type="paragraph" w:styleId="ListParagraph">
    <w:name w:val="List Paragraph"/>
    <w:basedOn w:val="Normal"/>
    <w:qFormat/>
    <w:rsid w:val="0094786F"/>
    <w:pPr>
      <w:numPr>
        <w:numId w:val="34"/>
      </w:numPr>
      <w:contextualSpacing/>
    </w:pPr>
  </w:style>
  <w:style w:type="character" w:styleId="Emphasis">
    <w:name w:val="Emphasis"/>
    <w:uiPriority w:val="2"/>
    <w:qFormat/>
    <w:rsid w:val="0094786F"/>
    <w:rPr>
      <w:i/>
    </w:rPr>
  </w:style>
  <w:style w:type="paragraph" w:styleId="Quote">
    <w:name w:val="Quote"/>
    <w:basedOn w:val="Normal"/>
    <w:next w:val="Normal"/>
    <w:link w:val="QuoteChar"/>
    <w:uiPriority w:val="29"/>
    <w:qFormat/>
    <w:rsid w:val="0094786F"/>
    <w:pPr>
      <w:spacing w:after="160"/>
      <w:ind w:left="864" w:right="864"/>
      <w:jc w:val="center"/>
    </w:pPr>
    <w:rPr>
      <w:rFonts w:asciiTheme="minorHAnsi" w:hAnsiTheme="minorHAnsi"/>
      <w:i/>
      <w:iCs/>
      <w:lang w:bidi="ar-SA"/>
    </w:rPr>
  </w:style>
  <w:style w:type="character" w:customStyle="1" w:styleId="QuoteChar">
    <w:name w:val="Quote Char"/>
    <w:basedOn w:val="DefaultParagraphFont"/>
    <w:link w:val="Quote"/>
    <w:uiPriority w:val="29"/>
    <w:rsid w:val="0094786F"/>
    <w:rPr>
      <w:rFonts w:asciiTheme="minorHAnsi" w:hAnsiTheme="minorHAnsi"/>
      <w:i/>
      <w:iCs/>
      <w:lang w:bidi="ar-SA"/>
    </w:rPr>
  </w:style>
  <w:style w:type="paragraph" w:styleId="IntenseQuote">
    <w:name w:val="Intense Quote"/>
    <w:basedOn w:val="Normal"/>
    <w:next w:val="Normal"/>
    <w:link w:val="IntenseQuoteChar"/>
    <w:uiPriority w:val="30"/>
    <w:qFormat/>
    <w:rsid w:val="0065683E"/>
    <w:pPr>
      <w:spacing w:before="360" w:after="360"/>
      <w:ind w:left="864" w:right="864"/>
      <w:jc w:val="center"/>
    </w:pPr>
    <w:rPr>
      <w:rFonts w:asciiTheme="minorHAnsi" w:hAnsiTheme="minorHAnsi"/>
      <w:i/>
      <w:iCs/>
      <w:color w:val="003865" w:themeColor="accent1"/>
      <w:sz w:val="26"/>
      <w:lang w:bidi="ar-SA"/>
    </w:rPr>
  </w:style>
  <w:style w:type="character" w:customStyle="1" w:styleId="IntenseQuoteChar">
    <w:name w:val="Intense Quote Char"/>
    <w:basedOn w:val="DefaultParagraphFont"/>
    <w:link w:val="IntenseQuote"/>
    <w:uiPriority w:val="30"/>
    <w:rsid w:val="0065683E"/>
    <w:rPr>
      <w:rFonts w:asciiTheme="minorHAnsi" w:hAnsiTheme="minorHAnsi"/>
      <w:i/>
      <w:iCs/>
      <w:color w:val="003865" w:themeColor="accent1"/>
      <w:sz w:val="26"/>
      <w:lang w:bidi="ar-SA"/>
    </w:rPr>
  </w:style>
  <w:style w:type="character" w:styleId="IntenseEmphasis">
    <w:name w:val="Intense Emphasis"/>
    <w:basedOn w:val="DefaultParagraphFont"/>
    <w:uiPriority w:val="2"/>
    <w:qFormat/>
    <w:rsid w:val="0094786F"/>
    <w:rPr>
      <w:b/>
      <w:i/>
      <w:iCs/>
      <w:color w:val="auto"/>
    </w:rPr>
  </w:style>
  <w:style w:type="paragraph" w:styleId="Caption">
    <w:name w:val="caption"/>
    <w:basedOn w:val="Normal"/>
    <w:next w:val="Normal"/>
    <w:uiPriority w:val="29"/>
    <w:qFormat/>
    <w:rsid w:val="001C3208"/>
    <w:pPr>
      <w:spacing w:after="400" w:line="240" w:lineRule="auto"/>
    </w:pPr>
    <w:rPr>
      <w:iCs/>
      <w:color w:val="000000" w:themeColor="text2"/>
      <w:sz w:val="20"/>
      <w:szCs w:val="20"/>
    </w:rPr>
  </w:style>
  <w:style w:type="character" w:styleId="PlaceholderText">
    <w:name w:val="Placeholder Text"/>
    <w:basedOn w:val="DefaultParagraphFont"/>
    <w:uiPriority w:val="99"/>
    <w:semiHidden/>
    <w:rsid w:val="00601B3F"/>
    <w:rPr>
      <w:color w:val="808080"/>
    </w:rPr>
  </w:style>
  <w:style w:type="paragraph" w:styleId="Title">
    <w:name w:val="Title"/>
    <w:basedOn w:val="Normal"/>
    <w:next w:val="Normal"/>
    <w:link w:val="TitleChar"/>
    <w:uiPriority w:val="10"/>
    <w:rsid w:val="005F0549"/>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5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semiHidden/>
    <w:rsid w:val="005F0549"/>
    <w:pPr>
      <w:numPr>
        <w:ilvl w:val="1"/>
      </w:numPr>
      <w:spacing w:after="160"/>
    </w:pPr>
    <w:rPr>
      <w:rFonts w:asciiTheme="minorHAnsi" w:eastAsiaTheme="majorEastAsia" w:hAnsiTheme="minorHAnsi" w:cstheme="majorBidi"/>
      <w:color w:val="0086F3" w:themeColor="text1" w:themeTint="A6"/>
      <w:spacing w:val="15"/>
      <w:sz w:val="28"/>
      <w:szCs w:val="28"/>
    </w:rPr>
  </w:style>
  <w:style w:type="character" w:customStyle="1" w:styleId="SubtitleChar">
    <w:name w:val="Subtitle Char"/>
    <w:basedOn w:val="DefaultParagraphFont"/>
    <w:link w:val="Subtitle"/>
    <w:uiPriority w:val="11"/>
    <w:semiHidden/>
    <w:rsid w:val="005F0549"/>
    <w:rPr>
      <w:rFonts w:asciiTheme="minorHAnsi" w:eastAsiaTheme="majorEastAsia" w:hAnsiTheme="minorHAnsi" w:cstheme="majorBidi"/>
      <w:color w:val="0086F3" w:themeColor="text1" w:themeTint="A6"/>
      <w:spacing w:val="15"/>
      <w:sz w:val="28"/>
      <w:szCs w:val="28"/>
    </w:rPr>
  </w:style>
  <w:style w:type="character" w:styleId="IntenseReference">
    <w:name w:val="Intense Reference"/>
    <w:basedOn w:val="DefaultParagraphFont"/>
    <w:uiPriority w:val="34"/>
    <w:rsid w:val="005F0549"/>
    <w:rPr>
      <w:b/>
      <w:bCs/>
      <w:smallCaps/>
      <w:color w:val="00294B" w:themeColor="accent1" w:themeShade="BF"/>
      <w:spacing w:val="5"/>
    </w:rPr>
  </w:style>
  <w:style w:type="paragraph" w:styleId="Header">
    <w:name w:val="header"/>
    <w:basedOn w:val="Normal"/>
    <w:link w:val="HeaderChar"/>
    <w:uiPriority w:val="99"/>
    <w:unhideWhenUsed/>
    <w:rsid w:val="00914A4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914A47"/>
  </w:style>
  <w:style w:type="character" w:styleId="UnresolvedMention">
    <w:name w:val="Unresolved Mention"/>
    <w:basedOn w:val="DefaultParagraphFont"/>
    <w:uiPriority w:val="99"/>
    <w:semiHidden/>
    <w:unhideWhenUsed/>
    <w:rsid w:val="005F5469"/>
    <w:rPr>
      <w:color w:val="605E5C"/>
      <w:shd w:val="clear" w:color="auto" w:fill="E1DFDD"/>
    </w:rPr>
  </w:style>
  <w:style w:type="character" w:styleId="FollowedHyperlink">
    <w:name w:val="FollowedHyperlink"/>
    <w:basedOn w:val="DefaultParagraphFont"/>
    <w:semiHidden/>
    <w:unhideWhenUsed/>
    <w:rsid w:val="0042588D"/>
    <w:rPr>
      <w:color w:val="5D295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408">
      <w:bodyDiv w:val="1"/>
      <w:marLeft w:val="0"/>
      <w:marRight w:val="0"/>
      <w:marTop w:val="0"/>
      <w:marBottom w:val="0"/>
      <w:divBdr>
        <w:top w:val="none" w:sz="0" w:space="0" w:color="auto"/>
        <w:left w:val="none" w:sz="0" w:space="0" w:color="auto"/>
        <w:bottom w:val="none" w:sz="0" w:space="0" w:color="auto"/>
        <w:right w:val="none" w:sz="0" w:space="0" w:color="auto"/>
      </w:divBdr>
    </w:div>
    <w:div w:id="53816719">
      <w:bodyDiv w:val="1"/>
      <w:marLeft w:val="0"/>
      <w:marRight w:val="0"/>
      <w:marTop w:val="0"/>
      <w:marBottom w:val="0"/>
      <w:divBdr>
        <w:top w:val="none" w:sz="0" w:space="0" w:color="auto"/>
        <w:left w:val="none" w:sz="0" w:space="0" w:color="auto"/>
        <w:bottom w:val="none" w:sz="0" w:space="0" w:color="auto"/>
        <w:right w:val="none" w:sz="0" w:space="0" w:color="auto"/>
      </w:divBdr>
      <w:divsChild>
        <w:div w:id="49814326">
          <w:marLeft w:val="0"/>
          <w:marRight w:val="0"/>
          <w:marTop w:val="0"/>
          <w:marBottom w:val="0"/>
          <w:divBdr>
            <w:top w:val="none" w:sz="0" w:space="0" w:color="auto"/>
            <w:left w:val="none" w:sz="0" w:space="0" w:color="auto"/>
            <w:bottom w:val="none" w:sz="0" w:space="0" w:color="auto"/>
            <w:right w:val="none" w:sz="0" w:space="0" w:color="auto"/>
          </w:divBdr>
        </w:div>
      </w:divsChild>
    </w:div>
    <w:div w:id="163250210">
      <w:bodyDiv w:val="1"/>
      <w:marLeft w:val="0"/>
      <w:marRight w:val="0"/>
      <w:marTop w:val="0"/>
      <w:marBottom w:val="0"/>
      <w:divBdr>
        <w:top w:val="none" w:sz="0" w:space="0" w:color="auto"/>
        <w:left w:val="none" w:sz="0" w:space="0" w:color="auto"/>
        <w:bottom w:val="none" w:sz="0" w:space="0" w:color="auto"/>
        <w:right w:val="none" w:sz="0" w:space="0" w:color="auto"/>
      </w:divBdr>
    </w:div>
    <w:div w:id="423846430">
      <w:bodyDiv w:val="1"/>
      <w:marLeft w:val="0"/>
      <w:marRight w:val="0"/>
      <w:marTop w:val="0"/>
      <w:marBottom w:val="0"/>
      <w:divBdr>
        <w:top w:val="none" w:sz="0" w:space="0" w:color="auto"/>
        <w:left w:val="none" w:sz="0" w:space="0" w:color="auto"/>
        <w:bottom w:val="none" w:sz="0" w:space="0" w:color="auto"/>
        <w:right w:val="none" w:sz="0" w:space="0" w:color="auto"/>
      </w:divBdr>
    </w:div>
    <w:div w:id="512766755">
      <w:bodyDiv w:val="1"/>
      <w:marLeft w:val="0"/>
      <w:marRight w:val="0"/>
      <w:marTop w:val="0"/>
      <w:marBottom w:val="0"/>
      <w:divBdr>
        <w:top w:val="none" w:sz="0" w:space="0" w:color="auto"/>
        <w:left w:val="none" w:sz="0" w:space="0" w:color="auto"/>
        <w:bottom w:val="none" w:sz="0" w:space="0" w:color="auto"/>
        <w:right w:val="none" w:sz="0" w:space="0" w:color="auto"/>
      </w:divBdr>
      <w:divsChild>
        <w:div w:id="1144813544">
          <w:marLeft w:val="0"/>
          <w:marRight w:val="0"/>
          <w:marTop w:val="0"/>
          <w:marBottom w:val="0"/>
          <w:divBdr>
            <w:top w:val="none" w:sz="0" w:space="0" w:color="auto"/>
            <w:left w:val="none" w:sz="0" w:space="0" w:color="auto"/>
            <w:bottom w:val="none" w:sz="0" w:space="0" w:color="auto"/>
            <w:right w:val="none" w:sz="0" w:space="0" w:color="auto"/>
          </w:divBdr>
          <w:divsChild>
            <w:div w:id="1189836613">
              <w:marLeft w:val="0"/>
              <w:marRight w:val="0"/>
              <w:marTop w:val="0"/>
              <w:marBottom w:val="0"/>
              <w:divBdr>
                <w:top w:val="none" w:sz="0" w:space="0" w:color="auto"/>
                <w:left w:val="none" w:sz="0" w:space="0" w:color="auto"/>
                <w:bottom w:val="none" w:sz="0" w:space="0" w:color="auto"/>
                <w:right w:val="none" w:sz="0" w:space="0" w:color="auto"/>
              </w:divBdr>
              <w:divsChild>
                <w:div w:id="1679237234">
                  <w:marLeft w:val="0"/>
                  <w:marRight w:val="0"/>
                  <w:marTop w:val="0"/>
                  <w:marBottom w:val="0"/>
                  <w:divBdr>
                    <w:top w:val="none" w:sz="0" w:space="0" w:color="auto"/>
                    <w:left w:val="none" w:sz="0" w:space="0" w:color="auto"/>
                    <w:bottom w:val="none" w:sz="0" w:space="0" w:color="auto"/>
                    <w:right w:val="none" w:sz="0" w:space="0" w:color="auto"/>
                  </w:divBdr>
                  <w:divsChild>
                    <w:div w:id="475757442">
                      <w:marLeft w:val="0"/>
                      <w:marRight w:val="0"/>
                      <w:marTop w:val="0"/>
                      <w:marBottom w:val="0"/>
                      <w:divBdr>
                        <w:top w:val="none" w:sz="0" w:space="0" w:color="auto"/>
                        <w:left w:val="none" w:sz="0" w:space="0" w:color="auto"/>
                        <w:bottom w:val="none" w:sz="0" w:space="0" w:color="auto"/>
                        <w:right w:val="none" w:sz="0" w:space="0" w:color="auto"/>
                      </w:divBdr>
                      <w:divsChild>
                        <w:div w:id="159320732">
                          <w:marLeft w:val="0"/>
                          <w:marRight w:val="0"/>
                          <w:marTop w:val="0"/>
                          <w:marBottom w:val="0"/>
                          <w:divBdr>
                            <w:top w:val="none" w:sz="0" w:space="0" w:color="auto"/>
                            <w:left w:val="none" w:sz="0" w:space="0" w:color="auto"/>
                            <w:bottom w:val="none" w:sz="0" w:space="0" w:color="auto"/>
                            <w:right w:val="none" w:sz="0" w:space="0" w:color="auto"/>
                          </w:divBdr>
                          <w:divsChild>
                            <w:div w:id="1779596317">
                              <w:marLeft w:val="0"/>
                              <w:marRight w:val="0"/>
                              <w:marTop w:val="0"/>
                              <w:marBottom w:val="0"/>
                              <w:divBdr>
                                <w:top w:val="none" w:sz="0" w:space="0" w:color="auto"/>
                                <w:left w:val="none" w:sz="0" w:space="0" w:color="auto"/>
                                <w:bottom w:val="none" w:sz="0" w:space="0" w:color="auto"/>
                                <w:right w:val="none" w:sz="0" w:space="0" w:color="auto"/>
                              </w:divBdr>
                              <w:divsChild>
                                <w:div w:id="1025792359">
                                  <w:marLeft w:val="0"/>
                                  <w:marRight w:val="0"/>
                                  <w:marTop w:val="0"/>
                                  <w:marBottom w:val="0"/>
                                  <w:divBdr>
                                    <w:top w:val="none" w:sz="0" w:space="0" w:color="auto"/>
                                    <w:left w:val="none" w:sz="0" w:space="0" w:color="auto"/>
                                    <w:bottom w:val="none" w:sz="0" w:space="0" w:color="auto"/>
                                    <w:right w:val="none" w:sz="0" w:space="0" w:color="auto"/>
                                  </w:divBdr>
                                  <w:divsChild>
                                    <w:div w:id="1700739134">
                                      <w:marLeft w:val="0"/>
                                      <w:marRight w:val="0"/>
                                      <w:marTop w:val="0"/>
                                      <w:marBottom w:val="0"/>
                                      <w:divBdr>
                                        <w:top w:val="none" w:sz="0" w:space="0" w:color="auto"/>
                                        <w:left w:val="none" w:sz="0" w:space="0" w:color="auto"/>
                                        <w:bottom w:val="none" w:sz="0" w:space="0" w:color="auto"/>
                                        <w:right w:val="none" w:sz="0" w:space="0" w:color="auto"/>
                                      </w:divBdr>
                                      <w:divsChild>
                                        <w:div w:id="1041438367">
                                          <w:marLeft w:val="0"/>
                                          <w:marRight w:val="0"/>
                                          <w:marTop w:val="0"/>
                                          <w:marBottom w:val="0"/>
                                          <w:divBdr>
                                            <w:top w:val="none" w:sz="0" w:space="0" w:color="auto"/>
                                            <w:left w:val="none" w:sz="0" w:space="0" w:color="auto"/>
                                            <w:bottom w:val="none" w:sz="0" w:space="0" w:color="auto"/>
                                            <w:right w:val="none" w:sz="0" w:space="0" w:color="auto"/>
                                          </w:divBdr>
                                          <w:divsChild>
                                            <w:div w:id="117402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4979018">
      <w:bodyDiv w:val="1"/>
      <w:marLeft w:val="0"/>
      <w:marRight w:val="0"/>
      <w:marTop w:val="0"/>
      <w:marBottom w:val="0"/>
      <w:divBdr>
        <w:top w:val="none" w:sz="0" w:space="0" w:color="auto"/>
        <w:left w:val="none" w:sz="0" w:space="0" w:color="auto"/>
        <w:bottom w:val="none" w:sz="0" w:space="0" w:color="auto"/>
        <w:right w:val="none" w:sz="0" w:space="0" w:color="auto"/>
      </w:divBdr>
      <w:divsChild>
        <w:div w:id="722221065">
          <w:marLeft w:val="0"/>
          <w:marRight w:val="0"/>
          <w:marTop w:val="0"/>
          <w:marBottom w:val="0"/>
          <w:divBdr>
            <w:top w:val="none" w:sz="0" w:space="0" w:color="auto"/>
            <w:left w:val="none" w:sz="0" w:space="0" w:color="auto"/>
            <w:bottom w:val="none" w:sz="0" w:space="0" w:color="auto"/>
            <w:right w:val="none" w:sz="0" w:space="0" w:color="auto"/>
          </w:divBdr>
          <w:divsChild>
            <w:div w:id="1208881494">
              <w:marLeft w:val="0"/>
              <w:marRight w:val="0"/>
              <w:marTop w:val="0"/>
              <w:marBottom w:val="0"/>
              <w:divBdr>
                <w:top w:val="none" w:sz="0" w:space="0" w:color="auto"/>
                <w:left w:val="none" w:sz="0" w:space="0" w:color="auto"/>
                <w:bottom w:val="none" w:sz="0" w:space="0" w:color="auto"/>
                <w:right w:val="none" w:sz="0" w:space="0" w:color="auto"/>
              </w:divBdr>
              <w:divsChild>
                <w:div w:id="187373655">
                  <w:marLeft w:val="0"/>
                  <w:marRight w:val="0"/>
                  <w:marTop w:val="0"/>
                  <w:marBottom w:val="0"/>
                  <w:divBdr>
                    <w:top w:val="none" w:sz="0" w:space="0" w:color="auto"/>
                    <w:left w:val="none" w:sz="0" w:space="0" w:color="auto"/>
                    <w:bottom w:val="none" w:sz="0" w:space="0" w:color="auto"/>
                    <w:right w:val="none" w:sz="0" w:space="0" w:color="auto"/>
                  </w:divBdr>
                  <w:divsChild>
                    <w:div w:id="1473212014">
                      <w:marLeft w:val="0"/>
                      <w:marRight w:val="0"/>
                      <w:marTop w:val="0"/>
                      <w:marBottom w:val="0"/>
                      <w:divBdr>
                        <w:top w:val="none" w:sz="0" w:space="0" w:color="auto"/>
                        <w:left w:val="none" w:sz="0" w:space="0" w:color="auto"/>
                        <w:bottom w:val="none" w:sz="0" w:space="0" w:color="auto"/>
                        <w:right w:val="none" w:sz="0" w:space="0" w:color="auto"/>
                      </w:divBdr>
                      <w:divsChild>
                        <w:div w:id="1072704424">
                          <w:marLeft w:val="0"/>
                          <w:marRight w:val="0"/>
                          <w:marTop w:val="0"/>
                          <w:marBottom w:val="0"/>
                          <w:divBdr>
                            <w:top w:val="none" w:sz="0" w:space="0" w:color="auto"/>
                            <w:left w:val="none" w:sz="0" w:space="0" w:color="auto"/>
                            <w:bottom w:val="none" w:sz="0" w:space="0" w:color="auto"/>
                            <w:right w:val="none" w:sz="0" w:space="0" w:color="auto"/>
                          </w:divBdr>
                          <w:divsChild>
                            <w:div w:id="1672488841">
                              <w:marLeft w:val="0"/>
                              <w:marRight w:val="0"/>
                              <w:marTop w:val="0"/>
                              <w:marBottom w:val="0"/>
                              <w:divBdr>
                                <w:top w:val="none" w:sz="0" w:space="0" w:color="auto"/>
                                <w:left w:val="none" w:sz="0" w:space="0" w:color="auto"/>
                                <w:bottom w:val="none" w:sz="0" w:space="0" w:color="auto"/>
                                <w:right w:val="none" w:sz="0" w:space="0" w:color="auto"/>
                              </w:divBdr>
                              <w:divsChild>
                                <w:div w:id="1799832630">
                                  <w:marLeft w:val="0"/>
                                  <w:marRight w:val="0"/>
                                  <w:marTop w:val="0"/>
                                  <w:marBottom w:val="0"/>
                                  <w:divBdr>
                                    <w:top w:val="none" w:sz="0" w:space="0" w:color="auto"/>
                                    <w:left w:val="none" w:sz="0" w:space="0" w:color="auto"/>
                                    <w:bottom w:val="none" w:sz="0" w:space="0" w:color="auto"/>
                                    <w:right w:val="none" w:sz="0" w:space="0" w:color="auto"/>
                                  </w:divBdr>
                                  <w:divsChild>
                                    <w:div w:id="786892092">
                                      <w:marLeft w:val="0"/>
                                      <w:marRight w:val="0"/>
                                      <w:marTop w:val="0"/>
                                      <w:marBottom w:val="0"/>
                                      <w:divBdr>
                                        <w:top w:val="none" w:sz="0" w:space="0" w:color="auto"/>
                                        <w:left w:val="none" w:sz="0" w:space="0" w:color="auto"/>
                                        <w:bottom w:val="none" w:sz="0" w:space="0" w:color="auto"/>
                                        <w:right w:val="none" w:sz="0" w:space="0" w:color="auto"/>
                                      </w:divBdr>
                                      <w:divsChild>
                                        <w:div w:id="1732267008">
                                          <w:marLeft w:val="0"/>
                                          <w:marRight w:val="0"/>
                                          <w:marTop w:val="0"/>
                                          <w:marBottom w:val="0"/>
                                          <w:divBdr>
                                            <w:top w:val="none" w:sz="0" w:space="0" w:color="auto"/>
                                            <w:left w:val="none" w:sz="0" w:space="0" w:color="auto"/>
                                            <w:bottom w:val="none" w:sz="0" w:space="0" w:color="auto"/>
                                            <w:right w:val="none" w:sz="0" w:space="0" w:color="auto"/>
                                          </w:divBdr>
                                          <w:divsChild>
                                            <w:div w:id="10743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892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visor.mn.gov/statutes/cite/256I.0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visor.mn.gov/statutes/cite/254B/ful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revisor.mn.gov/statutes/2025/cite/245A.0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visor.mn.gov/statutes/2025/cite/245A.0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te of Minnesota">
  <a:themeElements>
    <a:clrScheme name="Minnesota Brand Colors">
      <a:dk1>
        <a:srgbClr val="003865"/>
      </a:dk1>
      <a:lt1>
        <a:srgbClr val="FFFFFF"/>
      </a:lt1>
      <a:dk2>
        <a:srgbClr val="000000"/>
      </a:dk2>
      <a:lt2>
        <a:srgbClr val="DDDDDA"/>
      </a:lt2>
      <a:accent1>
        <a:srgbClr val="003865"/>
      </a:accent1>
      <a:accent2>
        <a:srgbClr val="78BE21"/>
      </a:accent2>
      <a:accent3>
        <a:srgbClr val="008EAA"/>
      </a:accent3>
      <a:accent4>
        <a:srgbClr val="8D3F2B"/>
      </a:accent4>
      <a:accent5>
        <a:srgbClr val="0D5257"/>
      </a:accent5>
      <a:accent6>
        <a:srgbClr val="5D295F"/>
      </a:accent6>
      <a:hlink>
        <a:srgbClr val="0563C1"/>
      </a:hlink>
      <a:folHlink>
        <a:srgbClr val="5D295F"/>
      </a:folHlink>
    </a:clrScheme>
    <a:fontScheme name="MN Secondary Fonts">
      <a:majorFont>
        <a:latin typeface="Calibri"/>
        <a:ea typeface=""/>
        <a:cs typeface=""/>
      </a:majorFont>
      <a:minorFont>
        <a:latin typeface="Calibri"/>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e of Minnesota" id="{FBFFE991-EC03-4C0A-BAED-2F712C2A7AE7}" vid="{A476B202-42F1-4399-9BC8-98609D88D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c7f1617-64ec-44e5-93d8-2ba4d1625cc6" xsi:nil="true"/>
    <lcf76f155ced4ddcb4097134ff3c332f xmlns="034beaf1-c08e-44d8-80c8-b30ecfe6993c">
      <Terms xmlns="http://schemas.microsoft.com/office/infopath/2007/PartnerControls"/>
    </lcf76f155ced4ddcb4097134ff3c332f>
    <Notes xmlns="034beaf1-c08e-44d8-80c8-b30ecfe6993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58012F76B970458D23EACC54312764" ma:contentTypeVersion="16" ma:contentTypeDescription="Create a new document." ma:contentTypeScope="" ma:versionID="b6f155113ed84623d68b87f5fa7defac">
  <xsd:schema xmlns:xsd="http://www.w3.org/2001/XMLSchema" xmlns:xs="http://www.w3.org/2001/XMLSchema" xmlns:p="http://schemas.microsoft.com/office/2006/metadata/properties" xmlns:ns2="034beaf1-c08e-44d8-80c8-b30ecfe6993c" xmlns:ns3="1c7f1617-64ec-44e5-93d8-2ba4d1625cc6" targetNamespace="http://schemas.microsoft.com/office/2006/metadata/properties" ma:root="true" ma:fieldsID="5da11c41f7c06b828d49d7ef22d8b854" ns2:_="" ns3:_="">
    <xsd:import namespace="034beaf1-c08e-44d8-80c8-b30ecfe6993c"/>
    <xsd:import namespace="1c7f1617-64ec-44e5-93d8-2ba4d1625c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Not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4beaf1-c08e-44d8-80c8-b30ecfe69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19cb8a3-2c43-49ff-bdd4-56a41dc47c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Notes" ma:index="21" nillable="true" ma:displayName="Notes" ma:format="Dropdown" ma:internalName="Notes">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7f1617-64ec-44e5-93d8-2ba4d1625c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190532e-dbcd-4bb1-a0fc-5c0e0e714f7d}" ma:internalName="TaxCatchAll" ma:showField="CatchAllData" ma:web="1c7f1617-64ec-44e5-93d8-2ba4d1625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B8BD3-1322-41BE-BE15-9F272A6DAAC3}">
  <ds:schemaRefs>
    <ds:schemaRef ds:uri="http://schemas.openxmlformats.org/officeDocument/2006/bibliography"/>
  </ds:schemaRefs>
</ds:datastoreItem>
</file>

<file path=customXml/itemProps2.xml><?xml version="1.0" encoding="utf-8"?>
<ds:datastoreItem xmlns:ds="http://schemas.openxmlformats.org/officeDocument/2006/customXml" ds:itemID="{8746D960-8B42-487E-98EF-220856214FBB}">
  <ds:schemaRefs>
    <ds:schemaRef ds:uri="http://schemas.microsoft.com/office/2006/metadata/properties"/>
    <ds:schemaRef ds:uri="http://schemas.microsoft.com/office/infopath/2007/PartnerControls"/>
    <ds:schemaRef ds:uri="1c7f1617-64ec-44e5-93d8-2ba4d1625cc6"/>
    <ds:schemaRef ds:uri="034beaf1-c08e-44d8-80c8-b30ecfe6993c"/>
  </ds:schemaRefs>
</ds:datastoreItem>
</file>

<file path=customXml/itemProps3.xml><?xml version="1.0" encoding="utf-8"?>
<ds:datastoreItem xmlns:ds="http://schemas.openxmlformats.org/officeDocument/2006/customXml" ds:itemID="{29AA6F45-A711-43DC-B378-8F9F2E439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4beaf1-c08e-44d8-80c8-b30ecfe6993c"/>
    <ds:schemaRef ds:uri="1c7f1617-64ec-44e5-93d8-2ba4d1625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FCABE-A011-4F8F-B7E8-9841D1FA2F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635</Words>
  <Characters>3622</Characters>
  <Application>Microsoft Office Word</Application>
  <DocSecurity>0</DocSecurity>
  <Lines>30</Lines>
  <Paragraphs>8</Paragraphs>
  <ScaleCrop>false</ScaleCrop>
  <Company>State of MN</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Background Check Verification Policy – Reference Guide, June 2026</dc:title>
  <dc:subject/>
  <dc:creator>Dannewitz-Johnson, Angela</dc:creator>
  <cp:keywords/>
  <dc:description/>
  <cp:lastModifiedBy>Dannewitz-Johnson, Angie (She/Her/Hers) (DHS)</cp:lastModifiedBy>
  <cp:revision>6</cp:revision>
  <dcterms:created xsi:type="dcterms:W3CDTF">2026-06-22T19:51:00Z</dcterms:created>
  <dcterms:modified xsi:type="dcterms:W3CDTF">2026-06-25T13:47:00Z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0x010100F858012F76B970458D23EACC54312764</vt:lpwstr>
  </property>
  <property fmtid="{D5CDD505-2E9C-101B-9397-08002B2CF9AE}" pid="3" name="MediaServiceImageTags">
    <vt:lpwstr/>
  </property>
</Properties>
</file>